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640B0A0"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3C5752">
        <w:rPr>
          <w:rFonts w:cs="Arial"/>
          <w:b/>
          <w:noProof/>
          <w:sz w:val="24"/>
        </w:rPr>
        <w:t>2189</w:t>
      </w:r>
    </w:p>
    <w:p w14:paraId="509D0FA5" w14:textId="5397E0C5" w:rsidR="00DD5A3D" w:rsidRPr="00D42197" w:rsidRDefault="00C2791E" w:rsidP="00DD5A3D">
      <w:pPr>
        <w:pBdr>
          <w:bottom w:val="single" w:sz="4" w:space="1" w:color="auto"/>
        </w:pBdr>
        <w:tabs>
          <w:tab w:val="right" w:pos="9781"/>
        </w:tabs>
        <w:rPr>
          <w:rFonts w:ascii="Arial" w:hAnsi="Arial" w:cs="Arial"/>
          <w:b/>
          <w:noProof/>
          <w:sz w:val="12"/>
          <w:szCs w:val="12"/>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0D9AF5A"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9B4AEE">
        <w:rPr>
          <w:rFonts w:ascii="Arial" w:hAnsi="Arial" w:cs="Arial"/>
          <w:b/>
          <w:bCs/>
        </w:rPr>
        <w:t>Spatial Validity Conditions in Application Guidance in URSPs</w:t>
      </w:r>
    </w:p>
    <w:p w14:paraId="6D33D951" w14:textId="06274704"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B52190">
        <w:rPr>
          <w:rFonts w:ascii="Arial" w:hAnsi="Arial" w:cs="Arial"/>
          <w:b/>
        </w:rPr>
        <w:t>Discussion</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45AF8039" w:rsidR="00DD5A3D" w:rsidRDefault="00DD5A3D" w:rsidP="485CF5A3">
      <w:r w:rsidRPr="485CF5A3">
        <w:rPr>
          <w:rFonts w:ascii="Arial" w:hAnsi="Arial" w:cs="Arial"/>
          <w:i/>
          <w:iCs/>
        </w:rPr>
        <w:t>Abstract of the contribution:</w:t>
      </w:r>
      <w:r w:rsidR="2230B2C6">
        <w:t xml:space="preserve"> This contribution </w:t>
      </w:r>
      <w:r w:rsidR="00B52190">
        <w:t xml:space="preserve">discusses the </w:t>
      </w:r>
      <w:r w:rsidR="0017649A">
        <w:t>Spatial Validity Conditions in Application Guidance in URSPs</w:t>
      </w:r>
      <w:r w:rsidR="00272A4E">
        <w:t xml:space="preserve"> and proposes not to use DNAI.</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61F0865B" w14:textId="5509F161" w:rsidR="001643E9" w:rsidRDefault="00CD6D20" w:rsidP="001643E9">
      <w:pPr>
        <w:rPr>
          <w:lang w:val="en-US"/>
        </w:rPr>
      </w:pPr>
      <w:r w:rsidRPr="00CD6D20">
        <w:rPr>
          <w:lang w:val="en-US"/>
        </w:rPr>
        <w:t xml:space="preserve">SA2 #143e </w:t>
      </w:r>
      <w:r w:rsidR="00CB7F8A">
        <w:rPr>
          <w:lang w:val="en-US"/>
        </w:rPr>
        <w:t xml:space="preserve">specified </w:t>
      </w:r>
      <w:r w:rsidRPr="00CD6D20">
        <w:rPr>
          <w:lang w:val="en-US"/>
        </w:rPr>
        <w:t>A</w:t>
      </w:r>
      <w:r w:rsidR="000E2E89">
        <w:rPr>
          <w:lang w:val="en-US"/>
        </w:rPr>
        <w:t>p</w:t>
      </w:r>
      <w:r w:rsidRPr="00CD6D20">
        <w:rPr>
          <w:lang w:val="en-US"/>
        </w:rPr>
        <w:t>plication Guidance for</w:t>
      </w:r>
      <w:r>
        <w:rPr>
          <w:lang w:val="en-US"/>
        </w:rPr>
        <w:t xml:space="preserve"> URSPs</w:t>
      </w:r>
      <w:r w:rsidR="00CB7F8A">
        <w:rPr>
          <w:lang w:val="en-US"/>
        </w:rPr>
        <w:t xml:space="preserve">, though some Editor’s Notes </w:t>
      </w:r>
      <w:r w:rsidR="0082530B">
        <w:rPr>
          <w:lang w:val="en-US"/>
        </w:rPr>
        <w:t>were included</w:t>
      </w:r>
      <w:r w:rsidR="00CB7F8A">
        <w:rPr>
          <w:lang w:val="en-US"/>
        </w:rPr>
        <w:t xml:space="preserve">. From </w:t>
      </w:r>
      <w:r>
        <w:rPr>
          <w:lang w:val="en-US"/>
        </w:rPr>
        <w:t>TS 23.502</w:t>
      </w:r>
      <w:r w:rsidR="0082530B">
        <w:rPr>
          <w:lang w:val="en-US"/>
        </w:rPr>
        <w:t xml:space="preserve"> </w:t>
      </w:r>
      <w:r w:rsidR="0082530B" w:rsidRPr="00F06144">
        <w:rPr>
          <w:lang w:val="en-US"/>
        </w:rPr>
        <w:t>clause 4.15.6.</w:t>
      </w:r>
      <w:r w:rsidR="00F06144" w:rsidRPr="00F06144">
        <w:rPr>
          <w:lang w:val="en-US"/>
        </w:rPr>
        <w:t>10</w:t>
      </w:r>
      <w:r w:rsidR="0082530B" w:rsidRPr="00F06144">
        <w:rPr>
          <w:lang w:val="en-US"/>
        </w:rPr>
        <w:t>:</w:t>
      </w:r>
    </w:p>
    <w:p w14:paraId="2256AAA6" w14:textId="27C98264" w:rsidR="00DE6C53" w:rsidRDefault="00DE6C53" w:rsidP="00DE6C53">
      <w:pPr>
        <w:rPr>
          <w:i/>
          <w:iCs/>
          <w:lang w:val="en-US"/>
        </w:rPr>
      </w:pPr>
      <w:r>
        <w:rPr>
          <w:i/>
          <w:iCs/>
          <w:lang w:val="en-US"/>
        </w:rPr>
        <w:t xml:space="preserve">“The </w:t>
      </w:r>
      <w:r>
        <w:rPr>
          <w:i/>
          <w:iCs/>
          <w:noProof/>
          <w:lang w:val="en-US"/>
        </w:rPr>
        <w:t xml:space="preserve">guidance for URSP determination </w:t>
      </w:r>
      <w:r>
        <w:rPr>
          <w:i/>
          <w:iCs/>
          <w:lang w:val="en-US"/>
        </w:rPr>
        <w:t>may be used to provide 5GC with guidance for the URSPs depending on the UE location. This is further described in TS 23.548 [xx].”</w:t>
      </w:r>
    </w:p>
    <w:p w14:paraId="1BACC826" w14:textId="63C91FE7" w:rsidR="005525E5" w:rsidRPr="006A1197" w:rsidRDefault="00D45394" w:rsidP="005525E5">
      <w:pPr>
        <w:rPr>
          <w:lang w:val="en-US"/>
        </w:rPr>
      </w:pPr>
      <w:r w:rsidRPr="006A1197">
        <w:rPr>
          <w:lang w:val="en-US"/>
        </w:rPr>
        <w:t xml:space="preserve">For this guidance </w:t>
      </w:r>
      <w:r w:rsidR="006A1197" w:rsidRPr="006A1197">
        <w:rPr>
          <w:lang w:val="en-US"/>
        </w:rPr>
        <w:t xml:space="preserve">the </w:t>
      </w:r>
      <w:r w:rsidR="005525E5" w:rsidRPr="006A1197">
        <w:rPr>
          <w:lang w:val="en-US"/>
        </w:rPr>
        <w:t xml:space="preserve">procedure defined in clause 4.15.6.7 is performed with </w:t>
      </w:r>
      <w:r w:rsidR="00F3423A">
        <w:rPr>
          <w:lang w:val="en-US"/>
        </w:rPr>
        <w:t>certain</w:t>
      </w:r>
      <w:r w:rsidR="005525E5" w:rsidRPr="006A1197">
        <w:rPr>
          <w:lang w:val="en-US"/>
        </w:rPr>
        <w:t xml:space="preserve"> considerations</w:t>
      </w:r>
      <w:r w:rsidR="00A654EB">
        <w:rPr>
          <w:lang w:val="en-US"/>
        </w:rPr>
        <w:t xml:space="preserve"> and </w:t>
      </w:r>
      <w:r w:rsidR="00F3423A">
        <w:rPr>
          <w:lang w:val="en-US"/>
        </w:rPr>
        <w:t>include:</w:t>
      </w:r>
    </w:p>
    <w:p w14:paraId="7116C55D" w14:textId="4925ED5D" w:rsidR="0083612B" w:rsidRPr="0083612B" w:rsidRDefault="00DE6C53" w:rsidP="0083612B">
      <w:pPr>
        <w:pStyle w:val="B2"/>
        <w:rPr>
          <w:i/>
          <w:iCs/>
        </w:rPr>
      </w:pPr>
      <w:r w:rsidRPr="0083612B">
        <w:rPr>
          <w:i/>
          <w:iCs/>
        </w:rPr>
        <w:t>-</w:t>
      </w:r>
      <w:r w:rsidR="0083612B">
        <w:rPr>
          <w:i/>
          <w:iCs/>
        </w:rPr>
        <w:t xml:space="preserve"> </w:t>
      </w:r>
      <w:r w:rsidRPr="0083612B">
        <w:rPr>
          <w:i/>
          <w:iCs/>
        </w:rPr>
        <w:tab/>
      </w:r>
      <w:r w:rsidR="0083612B">
        <w:rPr>
          <w:i/>
          <w:iCs/>
        </w:rPr>
        <w:t>“</w:t>
      </w:r>
      <w:r w:rsidR="0083612B" w:rsidRPr="0083612B">
        <w:rPr>
          <w:i/>
          <w:iCs/>
        </w:rPr>
        <w:t>Route selection precedence with a corresponding spatial validity condition that indicates where the Route selection parameters apply. This may correspond to a geographical area (i.e. geographic zone identifier).</w:t>
      </w:r>
    </w:p>
    <w:p w14:paraId="119E68CA" w14:textId="77777777" w:rsidR="0083612B" w:rsidRPr="0083612B" w:rsidRDefault="0083612B" w:rsidP="0083612B">
      <w:pPr>
        <w:pStyle w:val="EditorsNote"/>
        <w:rPr>
          <w:i/>
          <w:iCs/>
        </w:rPr>
      </w:pPr>
      <w:r w:rsidRPr="0083612B">
        <w:rPr>
          <w:i/>
          <w:iCs/>
        </w:rPr>
        <w:t>Editor's note:</w:t>
      </w:r>
      <w:r w:rsidRPr="0083612B">
        <w:rPr>
          <w:i/>
          <w:iCs/>
        </w:rPr>
        <w:tab/>
        <w:t>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526C55C" w14:textId="77777777" w:rsidR="0083612B" w:rsidRPr="0083612B" w:rsidRDefault="0083612B" w:rsidP="0083612B">
      <w:pPr>
        <w:pStyle w:val="NO"/>
        <w:rPr>
          <w:i/>
          <w:iCs/>
        </w:rPr>
      </w:pPr>
      <w:r w:rsidRPr="0083612B">
        <w:rPr>
          <w:i/>
          <w:iCs/>
        </w:rPr>
        <w:t>NOTE 2:</w:t>
      </w:r>
      <w:r w:rsidRPr="0083612B">
        <w:rPr>
          <w:i/>
          <w:iCs/>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B6E01D6" w14:textId="77777777" w:rsidR="0083612B" w:rsidRPr="0083612B" w:rsidRDefault="0083612B" w:rsidP="0083612B">
      <w:pPr>
        <w:rPr>
          <w:i/>
          <w:iCs/>
        </w:rPr>
      </w:pPr>
      <w:r w:rsidRPr="0083612B">
        <w:rPr>
          <w:i/>
          <w:iCs/>
        </w:rPr>
        <w:t>If the AF provides a geographical area as spatial validity condition, it is up to the NEF or PCF to transform this information into 3GPP identifiers (e.g. TAI(s)).</w:t>
      </w:r>
    </w:p>
    <w:p w14:paraId="0649370D" w14:textId="4B1BCF1B" w:rsidR="0083612B" w:rsidRPr="0083612B" w:rsidRDefault="0083612B" w:rsidP="0083612B">
      <w:pPr>
        <w:pStyle w:val="EditorsNote"/>
        <w:rPr>
          <w:i/>
          <w:iCs/>
        </w:rPr>
      </w:pPr>
      <w:r w:rsidRPr="0083612B">
        <w:rPr>
          <w:i/>
          <w:iCs/>
        </w:rPr>
        <w:t>Editor's note:</w:t>
      </w:r>
      <w:r w:rsidRPr="0083612B">
        <w:rPr>
          <w:i/>
          <w:iCs/>
        </w:rPr>
        <w:tab/>
        <w:t>It is FFS whether the spatial would be translated by NEF or PCF.”</w:t>
      </w:r>
    </w:p>
    <w:p w14:paraId="1D3163DC" w14:textId="77777777" w:rsidR="006F7B59" w:rsidRDefault="006F7B59" w:rsidP="006C6982">
      <w:pPr>
        <w:rPr>
          <w:rFonts w:eastAsiaTheme="minorHAnsi"/>
          <w:lang w:val="en-US"/>
        </w:rPr>
      </w:pPr>
    </w:p>
    <w:p w14:paraId="4777C66C" w14:textId="41B2F15C" w:rsidR="00122A38" w:rsidRDefault="006F7B59" w:rsidP="006C6982">
      <w:pPr>
        <w:rPr>
          <w:rFonts w:eastAsiaTheme="minorHAnsi"/>
          <w:lang w:val="en-US"/>
        </w:rPr>
      </w:pPr>
      <w:r>
        <w:rPr>
          <w:rFonts w:eastAsiaTheme="minorHAnsi"/>
          <w:lang w:val="en-US"/>
        </w:rPr>
        <w:t xml:space="preserve">Then, </w:t>
      </w:r>
      <w:r w:rsidR="00462C82">
        <w:rPr>
          <w:rFonts w:eastAsiaTheme="minorHAnsi"/>
          <w:lang w:val="en-US"/>
        </w:rPr>
        <w:t>T</w:t>
      </w:r>
      <w:r w:rsidR="00392133">
        <w:rPr>
          <w:rFonts w:eastAsiaTheme="minorHAnsi"/>
          <w:lang w:val="en-US"/>
        </w:rPr>
        <w:t>S 23.458</w:t>
      </w:r>
      <w:r w:rsidR="00122A38">
        <w:rPr>
          <w:rFonts w:eastAsiaTheme="minorHAnsi"/>
          <w:lang w:val="en-US"/>
        </w:rPr>
        <w:t xml:space="preserve"> </w:t>
      </w:r>
      <w:r w:rsidR="00454455">
        <w:rPr>
          <w:rFonts w:eastAsiaTheme="minorHAnsi"/>
          <w:lang w:val="en-US"/>
        </w:rPr>
        <w:t xml:space="preserve">clause </w:t>
      </w:r>
      <w:r w:rsidR="00A1478B">
        <w:rPr>
          <w:rFonts w:eastAsiaTheme="minorHAnsi"/>
          <w:lang w:val="en-US"/>
        </w:rPr>
        <w:t xml:space="preserve">6.2.4 </w:t>
      </w:r>
      <w:r w:rsidR="00454455">
        <w:rPr>
          <w:rFonts w:eastAsiaTheme="minorHAnsi"/>
          <w:lang w:val="en-US"/>
        </w:rPr>
        <w:t xml:space="preserve">refers to TS 23.502 </w:t>
      </w:r>
      <w:r w:rsidR="00A1478B">
        <w:rPr>
          <w:rFonts w:eastAsiaTheme="minorHAnsi"/>
          <w:lang w:val="en-US"/>
        </w:rPr>
        <w:t>and</w:t>
      </w:r>
      <w:r w:rsidR="00454455">
        <w:rPr>
          <w:rFonts w:eastAsiaTheme="minorHAnsi"/>
          <w:lang w:val="en-US"/>
        </w:rPr>
        <w:t xml:space="preserve"> </w:t>
      </w:r>
      <w:r w:rsidR="00122A38">
        <w:rPr>
          <w:rFonts w:eastAsiaTheme="minorHAnsi"/>
          <w:lang w:val="en-US"/>
        </w:rPr>
        <w:t>includes the following n</w:t>
      </w:r>
      <w:r w:rsidR="00017218">
        <w:rPr>
          <w:rFonts w:eastAsiaTheme="minorHAnsi"/>
          <w:lang w:val="en-US"/>
        </w:rPr>
        <w:t>o</w:t>
      </w:r>
      <w:r w:rsidR="00122A38">
        <w:rPr>
          <w:rFonts w:eastAsiaTheme="minorHAnsi"/>
          <w:lang w:val="en-US"/>
        </w:rPr>
        <w:t>te:</w:t>
      </w:r>
    </w:p>
    <w:p w14:paraId="79212F44" w14:textId="77777777" w:rsidR="00122A38" w:rsidRPr="00017218" w:rsidRDefault="00122A38" w:rsidP="00122A38">
      <w:pPr>
        <w:pStyle w:val="EditorsNote"/>
        <w:rPr>
          <w:i/>
          <w:iCs/>
        </w:rPr>
      </w:pPr>
      <w:r w:rsidRPr="00017218">
        <w:rPr>
          <w:i/>
          <w:iCs/>
        </w:rPr>
        <w:t>Editor's Note: Whether including Route Selection Validation Criteria in the URSP is sufficient for the UE and/or Network to restrict access to specific (DNN, S-NSSAI) to certain locations is FFS.</w:t>
      </w:r>
    </w:p>
    <w:p w14:paraId="2E72C867" w14:textId="2E6F6C90" w:rsidR="00DF3C6F" w:rsidRDefault="00A1478B" w:rsidP="006C6982">
      <w:pPr>
        <w:rPr>
          <w:rFonts w:eastAsiaTheme="minorHAnsi"/>
          <w:lang w:val="en-US"/>
        </w:rPr>
      </w:pPr>
      <w:r>
        <w:rPr>
          <w:rFonts w:eastAsiaTheme="minorHAnsi"/>
        </w:rPr>
        <w:t>TS 23.548 also includes</w:t>
      </w:r>
      <w:r w:rsidR="00454455">
        <w:rPr>
          <w:rFonts w:eastAsiaTheme="minorHAnsi"/>
          <w:lang w:val="en-US"/>
        </w:rPr>
        <w:t xml:space="preserve"> </w:t>
      </w:r>
      <w:r w:rsidR="00DF3C6F">
        <w:rPr>
          <w:rFonts w:eastAsiaTheme="minorHAnsi"/>
          <w:lang w:val="en-US"/>
        </w:rPr>
        <w:t>a</w:t>
      </w:r>
      <w:r w:rsidR="00392133">
        <w:rPr>
          <w:rFonts w:eastAsiaTheme="minorHAnsi"/>
          <w:lang w:val="en-US"/>
        </w:rPr>
        <w:t xml:space="preserve">nnex </w:t>
      </w:r>
      <w:r w:rsidR="000A7101">
        <w:rPr>
          <w:rFonts w:eastAsiaTheme="minorHAnsi"/>
          <w:lang w:val="en-US"/>
        </w:rPr>
        <w:t xml:space="preserve">D, </w:t>
      </w:r>
      <w:r>
        <w:rPr>
          <w:rFonts w:eastAsiaTheme="minorHAnsi"/>
          <w:lang w:val="en-US"/>
        </w:rPr>
        <w:t>that</w:t>
      </w:r>
      <w:r w:rsidR="00017218">
        <w:rPr>
          <w:rFonts w:eastAsiaTheme="minorHAnsi"/>
          <w:lang w:val="en-US"/>
        </w:rPr>
        <w:t xml:space="preserve"> </w:t>
      </w:r>
      <w:r w:rsidR="00462C82">
        <w:rPr>
          <w:rFonts w:eastAsiaTheme="minorHAnsi"/>
          <w:lang w:val="en-US"/>
        </w:rPr>
        <w:t>lists</w:t>
      </w:r>
      <w:r w:rsidR="000B0B54">
        <w:rPr>
          <w:rFonts w:eastAsiaTheme="minorHAnsi"/>
          <w:lang w:val="en-US"/>
        </w:rPr>
        <w:t xml:space="preserve"> e</w:t>
      </w:r>
      <w:r w:rsidR="000B0B54" w:rsidRPr="000B0B54">
        <w:rPr>
          <w:rFonts w:eastAsiaTheme="minorHAnsi"/>
          <w:lang w:val="en-US"/>
        </w:rPr>
        <w:t>xamples of AF Guidance to PCF for Determination of URSP Rules</w:t>
      </w:r>
      <w:r w:rsidR="00803159">
        <w:rPr>
          <w:rFonts w:eastAsiaTheme="minorHAnsi"/>
          <w:lang w:val="en-US"/>
        </w:rPr>
        <w:t xml:space="preserve"> </w:t>
      </w:r>
      <w:r w:rsidR="000B0B54">
        <w:rPr>
          <w:rFonts w:eastAsiaTheme="minorHAnsi"/>
          <w:lang w:val="en-US"/>
        </w:rPr>
        <w:t>using</w:t>
      </w:r>
      <w:r w:rsidR="00803159">
        <w:rPr>
          <w:rFonts w:eastAsiaTheme="minorHAnsi"/>
          <w:lang w:val="en-US"/>
        </w:rPr>
        <w:t xml:space="preserve"> spatial validity conditions </w:t>
      </w:r>
      <w:r w:rsidR="00EF4193">
        <w:rPr>
          <w:rFonts w:eastAsiaTheme="minorHAnsi"/>
          <w:lang w:val="en-US"/>
        </w:rPr>
        <w:t xml:space="preserve">in </w:t>
      </w:r>
      <w:r w:rsidR="00A654EB">
        <w:rPr>
          <w:rFonts w:eastAsiaTheme="minorHAnsi"/>
          <w:lang w:val="en-US"/>
        </w:rPr>
        <w:t>examples</w:t>
      </w:r>
      <w:r w:rsidR="00B62654">
        <w:rPr>
          <w:rFonts w:eastAsiaTheme="minorHAnsi"/>
          <w:lang w:val="en-US"/>
        </w:rPr>
        <w:t xml:space="preserve"> </w:t>
      </w:r>
      <w:r w:rsidR="00431992">
        <w:t>b), c), e)</w:t>
      </w:r>
      <w:r w:rsidR="00144CB1">
        <w:t>,</w:t>
      </w:r>
      <w:r w:rsidR="00431992">
        <w:t xml:space="preserve"> </w:t>
      </w:r>
      <w:r w:rsidR="00A654EB">
        <w:t>f) and</w:t>
      </w:r>
      <w:r w:rsidR="00431992">
        <w:t xml:space="preserve"> </w:t>
      </w:r>
      <w:r w:rsidR="00431992" w:rsidRPr="00284A7B">
        <w:t>g</w:t>
      </w:r>
      <w:r w:rsidR="00431992" w:rsidRPr="00270E23">
        <w:t>)</w:t>
      </w:r>
      <w:r w:rsidR="00803159">
        <w:rPr>
          <w:rFonts w:eastAsiaTheme="minorHAnsi"/>
          <w:lang w:val="en-US"/>
        </w:rPr>
        <w:t>.</w:t>
      </w:r>
      <w:r w:rsidR="00B62654">
        <w:rPr>
          <w:rFonts w:eastAsiaTheme="minorHAnsi"/>
          <w:lang w:val="en-US"/>
        </w:rPr>
        <w:t xml:space="preserve"> In those </w:t>
      </w:r>
      <w:r w:rsidR="00A654EB">
        <w:rPr>
          <w:rFonts w:eastAsiaTheme="minorHAnsi"/>
          <w:lang w:val="en-US"/>
        </w:rPr>
        <w:t>examples, spatial validity conditions purpose</w:t>
      </w:r>
      <w:r w:rsidR="00B62654">
        <w:rPr>
          <w:rFonts w:eastAsiaTheme="minorHAnsi"/>
          <w:lang w:val="en-US"/>
        </w:rPr>
        <w:t xml:space="preserve"> is to restrict users access for certain locations.  </w:t>
      </w:r>
    </w:p>
    <w:p w14:paraId="6C8AB846" w14:textId="56699706" w:rsidR="006C6982" w:rsidRDefault="00B62654" w:rsidP="006C6982">
      <w:pPr>
        <w:rPr>
          <w:rFonts w:eastAsiaTheme="minorHAnsi"/>
          <w:lang w:val="en-US"/>
        </w:rPr>
      </w:pPr>
      <w:r>
        <w:rPr>
          <w:rFonts w:eastAsiaTheme="minorHAnsi"/>
          <w:lang w:val="en-US"/>
        </w:rPr>
        <w:t>However</w:t>
      </w:r>
      <w:r w:rsidR="00CE6FDD">
        <w:rPr>
          <w:rFonts w:eastAsiaTheme="minorHAnsi"/>
          <w:lang w:val="en-US"/>
        </w:rPr>
        <w:t>,</w:t>
      </w:r>
      <w:r w:rsidR="006C6982">
        <w:rPr>
          <w:rFonts w:eastAsiaTheme="minorHAnsi"/>
          <w:lang w:val="en-US"/>
        </w:rPr>
        <w:t xml:space="preserve"> </w:t>
      </w:r>
      <w:r w:rsidR="004F2DBC">
        <w:rPr>
          <w:rFonts w:eastAsiaTheme="minorHAnsi"/>
          <w:lang w:val="en-US"/>
        </w:rPr>
        <w:t>when</w:t>
      </w:r>
      <w:r w:rsidR="00446FDE">
        <w:rPr>
          <w:rFonts w:eastAsiaTheme="minorHAnsi"/>
          <w:lang w:val="en-US"/>
        </w:rPr>
        <w:t xml:space="preserve"> DNAI </w:t>
      </w:r>
      <w:r w:rsidR="00E16B34">
        <w:rPr>
          <w:rFonts w:eastAsiaTheme="minorHAnsi"/>
          <w:lang w:val="en-US"/>
        </w:rPr>
        <w:t xml:space="preserve">is used to limit when </w:t>
      </w:r>
      <w:r w:rsidR="00A851A5">
        <w:rPr>
          <w:rFonts w:eastAsiaTheme="minorHAnsi"/>
          <w:lang w:val="en-US"/>
        </w:rPr>
        <w:t>a</w:t>
      </w:r>
      <w:r w:rsidR="005D3291">
        <w:rPr>
          <w:rFonts w:eastAsiaTheme="minorHAnsi"/>
          <w:lang w:val="en-US"/>
        </w:rPr>
        <w:t xml:space="preserve"> Route Selection Parameter</w:t>
      </w:r>
      <w:r w:rsidR="00A851A5">
        <w:rPr>
          <w:rFonts w:eastAsiaTheme="minorHAnsi"/>
          <w:lang w:val="en-US"/>
        </w:rPr>
        <w:t xml:space="preserve"> </w:t>
      </w:r>
      <w:r w:rsidR="00A654EB">
        <w:rPr>
          <w:rFonts w:eastAsiaTheme="minorHAnsi"/>
          <w:lang w:val="en-US"/>
        </w:rPr>
        <w:t>P</w:t>
      </w:r>
      <w:r w:rsidR="00A851A5">
        <w:rPr>
          <w:rFonts w:eastAsiaTheme="minorHAnsi"/>
          <w:lang w:val="en-US"/>
        </w:rPr>
        <w:t>resence is valid:</w:t>
      </w:r>
    </w:p>
    <w:p w14:paraId="6BE67EA0" w14:textId="0EDAC3CA" w:rsidR="004B30F9" w:rsidRDefault="00391661" w:rsidP="00391661">
      <w:pPr>
        <w:ind w:left="284"/>
        <w:rPr>
          <w:rFonts w:eastAsiaTheme="minorHAnsi"/>
          <w:lang w:val="en-US"/>
        </w:rPr>
      </w:pPr>
      <w:r>
        <w:rPr>
          <w:rFonts w:eastAsiaTheme="minorHAnsi"/>
          <w:lang w:val="en-US"/>
        </w:rPr>
        <w:t xml:space="preserve">-   </w:t>
      </w:r>
      <w:r w:rsidR="00CD65B1" w:rsidRPr="006C6982">
        <w:rPr>
          <w:rFonts w:eastAsiaTheme="minorHAnsi"/>
          <w:lang w:val="en-US"/>
        </w:rPr>
        <w:t xml:space="preserve">The </w:t>
      </w:r>
      <w:r w:rsidR="00A851A5">
        <w:rPr>
          <w:rFonts w:eastAsiaTheme="minorHAnsi"/>
          <w:lang w:val="en-US"/>
        </w:rPr>
        <w:t xml:space="preserve">actual </w:t>
      </w:r>
      <w:r w:rsidR="00CD65B1" w:rsidRPr="006C6982">
        <w:rPr>
          <w:rFonts w:eastAsiaTheme="minorHAnsi"/>
          <w:lang w:val="en-US"/>
        </w:rPr>
        <w:t>location</w:t>
      </w:r>
      <w:r w:rsidR="006C6982">
        <w:rPr>
          <w:rFonts w:eastAsiaTheme="minorHAnsi"/>
          <w:lang w:val="en-US"/>
        </w:rPr>
        <w:t xml:space="preserve"> covered by</w:t>
      </w:r>
      <w:r w:rsidR="00BB2887">
        <w:rPr>
          <w:rFonts w:eastAsiaTheme="minorHAnsi"/>
          <w:lang w:val="en-US"/>
        </w:rPr>
        <w:t xml:space="preserve"> </w:t>
      </w:r>
      <w:r w:rsidR="00CD65B1" w:rsidRPr="006C6982">
        <w:rPr>
          <w:rFonts w:eastAsiaTheme="minorHAnsi"/>
          <w:lang w:val="en-US"/>
        </w:rPr>
        <w:t xml:space="preserve">certain DNAI </w:t>
      </w:r>
      <w:r w:rsidR="00BB2887">
        <w:rPr>
          <w:rFonts w:eastAsiaTheme="minorHAnsi"/>
          <w:lang w:val="en-US"/>
        </w:rPr>
        <w:t>depends on the</w:t>
      </w:r>
      <w:r w:rsidR="00CD65B1" w:rsidRPr="006C6982">
        <w:rPr>
          <w:rFonts w:eastAsiaTheme="minorHAnsi"/>
          <w:lang w:val="en-US"/>
        </w:rPr>
        <w:t xml:space="preserve"> </w:t>
      </w:r>
      <w:r w:rsidR="00200877">
        <w:rPr>
          <w:rFonts w:eastAsiaTheme="minorHAnsi"/>
          <w:lang w:val="en-US"/>
        </w:rPr>
        <w:t xml:space="preserve">area covered by </w:t>
      </w:r>
      <w:r w:rsidR="00CD65B1" w:rsidRPr="006C6982">
        <w:rPr>
          <w:rFonts w:eastAsiaTheme="minorHAnsi"/>
          <w:lang w:val="en-US"/>
        </w:rPr>
        <w:t>the UPFs supporting the DNAI</w:t>
      </w:r>
      <w:r w:rsidR="00200877">
        <w:rPr>
          <w:rFonts w:eastAsiaTheme="minorHAnsi"/>
          <w:lang w:val="en-US"/>
        </w:rPr>
        <w:t>, which is a network deployment</w:t>
      </w:r>
      <w:r w:rsidR="00C0310F">
        <w:rPr>
          <w:rFonts w:eastAsiaTheme="minorHAnsi"/>
          <w:lang w:val="en-US"/>
        </w:rPr>
        <w:t xml:space="preserve"> and configurat</w:t>
      </w:r>
      <w:r w:rsidR="00B77334">
        <w:rPr>
          <w:rFonts w:eastAsiaTheme="minorHAnsi"/>
          <w:lang w:val="en-US"/>
        </w:rPr>
        <w:t>i</w:t>
      </w:r>
      <w:r w:rsidR="00C0310F">
        <w:rPr>
          <w:rFonts w:eastAsiaTheme="minorHAnsi"/>
          <w:lang w:val="en-US"/>
        </w:rPr>
        <w:t>on</w:t>
      </w:r>
      <w:r w:rsidR="00200877">
        <w:rPr>
          <w:rFonts w:eastAsiaTheme="minorHAnsi"/>
          <w:lang w:val="en-US"/>
        </w:rPr>
        <w:t xml:space="preserve"> decision</w:t>
      </w:r>
      <w:r w:rsidR="00CD65B1" w:rsidRPr="006C6982">
        <w:rPr>
          <w:rFonts w:eastAsiaTheme="minorHAnsi"/>
          <w:lang w:val="en-US"/>
        </w:rPr>
        <w:t xml:space="preserve">. </w:t>
      </w:r>
      <w:r w:rsidR="00200877">
        <w:rPr>
          <w:rFonts w:eastAsiaTheme="minorHAnsi"/>
          <w:lang w:val="en-US"/>
        </w:rPr>
        <w:t>This</w:t>
      </w:r>
      <w:r w:rsidR="004B1C7A">
        <w:rPr>
          <w:rFonts w:eastAsiaTheme="minorHAnsi"/>
          <w:lang w:val="en-US"/>
        </w:rPr>
        <w:t xml:space="preserve"> implies </w:t>
      </w:r>
      <w:r w:rsidR="003A45E3">
        <w:rPr>
          <w:rFonts w:eastAsiaTheme="minorHAnsi"/>
          <w:lang w:val="en-US"/>
        </w:rPr>
        <w:t>th</w:t>
      </w:r>
      <w:r w:rsidR="00C0310F">
        <w:rPr>
          <w:rFonts w:eastAsiaTheme="minorHAnsi"/>
          <w:lang w:val="en-US"/>
        </w:rPr>
        <w:t>at</w:t>
      </w:r>
      <w:r w:rsidR="003A45E3">
        <w:rPr>
          <w:rFonts w:eastAsiaTheme="minorHAnsi"/>
          <w:lang w:val="en-US"/>
        </w:rPr>
        <w:t xml:space="preserve"> requestor does not </w:t>
      </w:r>
      <w:r w:rsidR="008D3D28">
        <w:rPr>
          <w:rFonts w:eastAsiaTheme="minorHAnsi"/>
          <w:lang w:val="en-US"/>
        </w:rPr>
        <w:t>know on which</w:t>
      </w:r>
      <w:r w:rsidR="004B1C7A">
        <w:rPr>
          <w:rFonts w:eastAsiaTheme="minorHAnsi"/>
          <w:lang w:val="en-US"/>
        </w:rPr>
        <w:t xml:space="preserve"> location</w:t>
      </w:r>
      <w:r w:rsidR="008D3D28">
        <w:rPr>
          <w:rFonts w:eastAsiaTheme="minorHAnsi"/>
          <w:lang w:val="en-US"/>
        </w:rPr>
        <w:t>s</w:t>
      </w:r>
      <w:r w:rsidR="004B1C7A">
        <w:rPr>
          <w:rFonts w:eastAsiaTheme="minorHAnsi"/>
          <w:lang w:val="en-US"/>
        </w:rPr>
        <w:t xml:space="preserve"> </w:t>
      </w:r>
      <w:r w:rsidR="00A654EB">
        <w:rPr>
          <w:rFonts w:eastAsiaTheme="minorHAnsi"/>
          <w:lang w:val="en-US"/>
        </w:rPr>
        <w:t>the P</w:t>
      </w:r>
      <w:r w:rsidR="00DD5D66">
        <w:rPr>
          <w:rFonts w:eastAsiaTheme="minorHAnsi"/>
          <w:lang w:val="en-US"/>
        </w:rPr>
        <w:t>recedence becomes valid</w:t>
      </w:r>
      <w:r w:rsidR="004B30F9">
        <w:rPr>
          <w:rFonts w:eastAsiaTheme="minorHAnsi"/>
          <w:lang w:val="en-US"/>
        </w:rPr>
        <w:t>.</w:t>
      </w:r>
    </w:p>
    <w:p w14:paraId="3D62ABB7" w14:textId="71BA0CAC" w:rsidR="006504E6" w:rsidRDefault="00CE11A5" w:rsidP="00391661">
      <w:pPr>
        <w:ind w:left="284"/>
        <w:rPr>
          <w:rFonts w:eastAsiaTheme="minorHAnsi"/>
          <w:lang w:val="en-US"/>
        </w:rPr>
      </w:pPr>
      <w:r>
        <w:rPr>
          <w:rFonts w:eastAsiaTheme="minorHAnsi"/>
          <w:lang w:val="en-US"/>
        </w:rPr>
        <w:lastRenderedPageBreak/>
        <w:t>-</w:t>
      </w:r>
      <w:r w:rsidR="004B30F9">
        <w:rPr>
          <w:rFonts w:eastAsiaTheme="minorHAnsi"/>
          <w:lang w:val="en-US"/>
        </w:rPr>
        <w:t xml:space="preserve"> </w:t>
      </w:r>
      <w:r w:rsidR="00110E97">
        <w:rPr>
          <w:rFonts w:eastAsiaTheme="minorHAnsi"/>
          <w:lang w:val="en-US"/>
        </w:rPr>
        <w:t xml:space="preserve"> </w:t>
      </w:r>
      <w:r w:rsidR="004B30F9">
        <w:rPr>
          <w:rFonts w:eastAsiaTheme="minorHAnsi"/>
          <w:lang w:val="en-US"/>
        </w:rPr>
        <w:t xml:space="preserve">  </w:t>
      </w:r>
      <w:r w:rsidR="00D74C3F">
        <w:rPr>
          <w:rFonts w:eastAsiaTheme="minorHAnsi"/>
          <w:lang w:val="en-US"/>
        </w:rPr>
        <w:t xml:space="preserve">DNAI “coverage” could be agreed in advance </w:t>
      </w:r>
      <w:r w:rsidR="006D0EBE">
        <w:rPr>
          <w:rFonts w:eastAsiaTheme="minorHAnsi"/>
          <w:lang w:val="en-US"/>
        </w:rPr>
        <w:t>though</w:t>
      </w:r>
      <w:r w:rsidR="00711A4F">
        <w:rPr>
          <w:rFonts w:eastAsiaTheme="minorHAnsi"/>
          <w:lang w:val="en-US"/>
        </w:rPr>
        <w:t>,</w:t>
      </w:r>
      <w:r w:rsidR="006D0EBE">
        <w:rPr>
          <w:rFonts w:eastAsiaTheme="minorHAnsi"/>
          <w:lang w:val="en-US"/>
        </w:rPr>
        <w:t xml:space="preserve"> </w:t>
      </w:r>
      <w:r w:rsidR="00D74C3F">
        <w:rPr>
          <w:rFonts w:eastAsiaTheme="minorHAnsi"/>
          <w:lang w:val="en-US"/>
        </w:rPr>
        <w:t xml:space="preserve">and influence the </w:t>
      </w:r>
      <w:r w:rsidR="00C0310F">
        <w:rPr>
          <w:rFonts w:eastAsiaTheme="minorHAnsi"/>
          <w:lang w:val="en-US"/>
        </w:rPr>
        <w:t>system</w:t>
      </w:r>
      <w:r w:rsidR="00711A4F">
        <w:rPr>
          <w:rFonts w:eastAsiaTheme="minorHAnsi"/>
          <w:lang w:val="en-US"/>
        </w:rPr>
        <w:t>, a</w:t>
      </w:r>
      <w:r w:rsidR="006D0EBE">
        <w:rPr>
          <w:rFonts w:eastAsiaTheme="minorHAnsi"/>
          <w:lang w:val="en-US"/>
        </w:rPr>
        <w:t xml:space="preserve"> solution</w:t>
      </w:r>
      <w:r w:rsidR="00D74C3F">
        <w:rPr>
          <w:rFonts w:eastAsiaTheme="minorHAnsi"/>
          <w:lang w:val="en-US"/>
        </w:rPr>
        <w:t xml:space="preserve"> </w:t>
      </w:r>
      <w:r w:rsidR="00711A4F">
        <w:rPr>
          <w:rFonts w:eastAsiaTheme="minorHAnsi"/>
          <w:lang w:val="en-US"/>
        </w:rPr>
        <w:t xml:space="preserve">that </w:t>
      </w:r>
      <w:r w:rsidR="00D74C3F">
        <w:rPr>
          <w:rFonts w:eastAsiaTheme="minorHAnsi"/>
          <w:lang w:val="en-US"/>
        </w:rPr>
        <w:t xml:space="preserve">requires DNAIs </w:t>
      </w:r>
      <w:r w:rsidR="00A654EB">
        <w:rPr>
          <w:rFonts w:eastAsiaTheme="minorHAnsi"/>
          <w:lang w:val="en-US"/>
        </w:rPr>
        <w:t xml:space="preserve">are </w:t>
      </w:r>
      <w:r w:rsidR="00D74C3F">
        <w:rPr>
          <w:rFonts w:eastAsiaTheme="minorHAnsi"/>
          <w:lang w:val="en-US"/>
        </w:rPr>
        <w:t xml:space="preserve">defined </w:t>
      </w:r>
      <w:r w:rsidR="00A654EB">
        <w:rPr>
          <w:rFonts w:eastAsiaTheme="minorHAnsi"/>
          <w:lang w:val="en-US"/>
        </w:rPr>
        <w:t>specific</w:t>
      </w:r>
      <w:r w:rsidR="00D74C3F">
        <w:rPr>
          <w:rFonts w:eastAsiaTheme="minorHAnsi"/>
          <w:lang w:val="en-US"/>
        </w:rPr>
        <w:t xml:space="preserve"> </w:t>
      </w:r>
      <w:r w:rsidR="006554D9">
        <w:rPr>
          <w:rFonts w:eastAsiaTheme="minorHAnsi"/>
          <w:lang w:val="en-US"/>
        </w:rPr>
        <w:t>for t</w:t>
      </w:r>
      <w:r w:rsidR="00D74C3F">
        <w:rPr>
          <w:rFonts w:eastAsiaTheme="minorHAnsi"/>
          <w:lang w:val="en-US"/>
        </w:rPr>
        <w:t>he use case</w:t>
      </w:r>
      <w:r w:rsidR="00711A4F">
        <w:rPr>
          <w:rFonts w:eastAsiaTheme="minorHAnsi"/>
          <w:lang w:val="en-US"/>
        </w:rPr>
        <w:t xml:space="preserve">, e.g. </w:t>
      </w:r>
      <w:r w:rsidR="00A654EB">
        <w:rPr>
          <w:rFonts w:eastAsiaTheme="minorHAnsi"/>
          <w:lang w:val="en-US"/>
        </w:rPr>
        <w:t>when the</w:t>
      </w:r>
      <w:r w:rsidR="008E39D1">
        <w:rPr>
          <w:rFonts w:eastAsiaTheme="minorHAnsi"/>
          <w:lang w:val="en-US"/>
        </w:rPr>
        <w:t xml:space="preserve"> DNN, S</w:t>
      </w:r>
      <w:r w:rsidR="00711A4F">
        <w:rPr>
          <w:rFonts w:eastAsiaTheme="minorHAnsi"/>
          <w:lang w:val="en-US"/>
        </w:rPr>
        <w:t>-</w:t>
      </w:r>
      <w:r w:rsidR="008E39D1">
        <w:rPr>
          <w:rFonts w:eastAsiaTheme="minorHAnsi"/>
          <w:lang w:val="en-US"/>
        </w:rPr>
        <w:t xml:space="preserve">NSSAI </w:t>
      </w:r>
      <w:r w:rsidR="00A654EB">
        <w:rPr>
          <w:rFonts w:eastAsiaTheme="minorHAnsi"/>
          <w:lang w:val="en-US"/>
        </w:rPr>
        <w:t>is</w:t>
      </w:r>
      <w:r w:rsidR="008E39D1">
        <w:rPr>
          <w:rFonts w:eastAsiaTheme="minorHAnsi"/>
          <w:lang w:val="en-US"/>
        </w:rPr>
        <w:t xml:space="preserve"> agreed</w:t>
      </w:r>
      <w:r w:rsidR="00A654EB">
        <w:rPr>
          <w:rFonts w:eastAsiaTheme="minorHAnsi"/>
          <w:lang w:val="en-US"/>
        </w:rPr>
        <w:t>, also the DNAI is agreed and its “coverage”</w:t>
      </w:r>
      <w:r w:rsidR="00A439AE">
        <w:rPr>
          <w:rFonts w:eastAsiaTheme="minorHAnsi"/>
          <w:lang w:val="en-US"/>
        </w:rPr>
        <w:t xml:space="preserve"> (</w:t>
      </w:r>
      <w:r w:rsidR="006B7FA8">
        <w:rPr>
          <w:rFonts w:eastAsiaTheme="minorHAnsi"/>
          <w:lang w:val="en-US"/>
        </w:rPr>
        <w:t>DNAI</w:t>
      </w:r>
      <w:r w:rsidR="00437770">
        <w:rPr>
          <w:rFonts w:eastAsiaTheme="minorHAnsi"/>
          <w:lang w:val="en-US"/>
        </w:rPr>
        <w:t xml:space="preserve"> </w:t>
      </w:r>
      <w:r w:rsidR="00A439AE">
        <w:rPr>
          <w:rFonts w:eastAsiaTheme="minorHAnsi"/>
          <w:lang w:val="en-US"/>
        </w:rPr>
        <w:t xml:space="preserve">in principle refers to a </w:t>
      </w:r>
      <w:r w:rsidR="004B1C7A">
        <w:rPr>
          <w:rFonts w:eastAsiaTheme="minorHAnsi"/>
          <w:lang w:val="en-US"/>
        </w:rPr>
        <w:t>point of</w:t>
      </w:r>
      <w:r w:rsidR="006B7FA8">
        <w:rPr>
          <w:rFonts w:eastAsiaTheme="minorHAnsi"/>
          <w:lang w:val="en-US"/>
        </w:rPr>
        <w:t xml:space="preserve"> access</w:t>
      </w:r>
      <w:r w:rsidR="006554D9">
        <w:rPr>
          <w:rFonts w:eastAsiaTheme="minorHAnsi"/>
          <w:lang w:val="en-US"/>
        </w:rPr>
        <w:t xml:space="preserve"> </w:t>
      </w:r>
      <w:r w:rsidR="00365939">
        <w:rPr>
          <w:rFonts w:eastAsiaTheme="minorHAnsi"/>
          <w:lang w:val="en-US"/>
        </w:rPr>
        <w:t xml:space="preserve">which is </w:t>
      </w:r>
      <w:r w:rsidR="00A439AE">
        <w:rPr>
          <w:rFonts w:eastAsiaTheme="minorHAnsi"/>
          <w:lang w:val="en-US"/>
        </w:rPr>
        <w:t>non-DN specific</w:t>
      </w:r>
      <w:r w:rsidR="00A654EB">
        <w:rPr>
          <w:rFonts w:eastAsiaTheme="minorHAnsi"/>
          <w:lang w:val="en-US"/>
        </w:rPr>
        <w:t xml:space="preserve"> though</w:t>
      </w:r>
      <w:r w:rsidR="00A439AE">
        <w:rPr>
          <w:rFonts w:eastAsiaTheme="minorHAnsi"/>
          <w:lang w:val="en-US"/>
        </w:rPr>
        <w:t>)</w:t>
      </w:r>
      <w:r w:rsidR="00A654EB">
        <w:rPr>
          <w:rFonts w:eastAsiaTheme="minorHAnsi"/>
          <w:lang w:val="en-US"/>
        </w:rPr>
        <w:t>.</w:t>
      </w:r>
    </w:p>
    <w:p w14:paraId="3880E523" w14:textId="638B11E4" w:rsidR="00A55222" w:rsidRDefault="006C0221" w:rsidP="00D725E8">
      <w:pPr>
        <w:rPr>
          <w:rFonts w:eastAsiaTheme="minorHAnsi"/>
          <w:lang w:val="en-US"/>
        </w:rPr>
      </w:pPr>
      <w:r>
        <w:rPr>
          <w:rFonts w:eastAsiaTheme="minorHAnsi"/>
          <w:lang w:val="en-US"/>
        </w:rPr>
        <w:t xml:space="preserve">Basically, </w:t>
      </w:r>
      <w:r w:rsidR="00CF6BF3">
        <w:rPr>
          <w:rFonts w:eastAsiaTheme="minorHAnsi"/>
          <w:lang w:val="en-US"/>
        </w:rPr>
        <w:t>DNAI cannot be used to limit the validity of the Route Selection precedence in</w:t>
      </w:r>
      <w:r w:rsidR="00202609">
        <w:rPr>
          <w:rFonts w:eastAsiaTheme="minorHAnsi"/>
          <w:lang w:val="en-US"/>
        </w:rPr>
        <w:t xml:space="preserve"> </w:t>
      </w:r>
      <w:r w:rsidR="00CF6BF3">
        <w:rPr>
          <w:rFonts w:eastAsiaTheme="minorHAnsi"/>
          <w:lang w:val="en-US"/>
        </w:rPr>
        <w:t>a deterministic way unless the DNAI actual coverage has been agreed in advance</w:t>
      </w:r>
      <w:r w:rsidR="00A654EB">
        <w:rPr>
          <w:rFonts w:eastAsiaTheme="minorHAnsi"/>
          <w:lang w:val="en-US"/>
        </w:rPr>
        <w:t>, and the agreement</w:t>
      </w:r>
      <w:r w:rsidR="00CF6BF3">
        <w:rPr>
          <w:rFonts w:eastAsiaTheme="minorHAnsi"/>
          <w:lang w:val="en-US"/>
        </w:rPr>
        <w:t xml:space="preserve"> has influenced the </w:t>
      </w:r>
      <w:r w:rsidR="00202609">
        <w:rPr>
          <w:rFonts w:eastAsiaTheme="minorHAnsi"/>
          <w:lang w:val="en-US"/>
        </w:rPr>
        <w:t xml:space="preserve">UPF </w:t>
      </w:r>
      <w:r w:rsidR="00CF6BF3">
        <w:rPr>
          <w:rFonts w:eastAsiaTheme="minorHAnsi"/>
          <w:lang w:val="en-US"/>
        </w:rPr>
        <w:t>deployment.</w:t>
      </w:r>
      <w:r>
        <w:rPr>
          <w:rFonts w:eastAsiaTheme="minorHAnsi"/>
          <w:lang w:val="en-US"/>
        </w:rPr>
        <w:t xml:space="preserve"> </w:t>
      </w:r>
    </w:p>
    <w:p w14:paraId="5A7B7350" w14:textId="6701D3BC" w:rsidR="00D725E8" w:rsidRDefault="007C4ED6" w:rsidP="00D725E8">
      <w:pPr>
        <w:rPr>
          <w:rFonts w:eastAsiaTheme="minorHAnsi"/>
          <w:lang w:val="en-US"/>
        </w:rPr>
      </w:pPr>
      <w:r>
        <w:rPr>
          <w:rFonts w:eastAsiaTheme="minorHAnsi"/>
          <w:lang w:val="en-US"/>
        </w:rPr>
        <w:t>I</w:t>
      </w:r>
      <w:r w:rsidR="00D725E8">
        <w:rPr>
          <w:rFonts w:eastAsiaTheme="minorHAnsi"/>
          <w:lang w:val="en-US"/>
        </w:rPr>
        <w:t>n addition:</w:t>
      </w:r>
    </w:p>
    <w:p w14:paraId="02696AF9" w14:textId="51528AE1" w:rsidR="00C22F8A" w:rsidRPr="00C22F8A" w:rsidRDefault="007C4ED6" w:rsidP="007C4ED6">
      <w:pPr>
        <w:ind w:left="284"/>
        <w:rPr>
          <w:rFonts w:eastAsiaTheme="minorHAnsi"/>
          <w:lang w:val="en-US"/>
        </w:rPr>
      </w:pPr>
      <w:r>
        <w:rPr>
          <w:rFonts w:eastAsiaTheme="minorHAnsi"/>
          <w:lang w:val="en-US"/>
        </w:rPr>
        <w:t xml:space="preserve">-     </w:t>
      </w:r>
      <w:r w:rsidR="00DD3992">
        <w:rPr>
          <w:rFonts w:eastAsiaTheme="minorHAnsi"/>
          <w:lang w:val="en-US"/>
        </w:rPr>
        <w:t>DNAIs cannot be used in URSPs</w:t>
      </w:r>
      <w:r w:rsidR="00A67933">
        <w:rPr>
          <w:rFonts w:eastAsiaTheme="minorHAnsi"/>
          <w:lang w:val="en-US"/>
        </w:rPr>
        <w:t xml:space="preserve"> as such</w:t>
      </w:r>
      <w:r w:rsidR="00B62D93">
        <w:rPr>
          <w:rFonts w:eastAsiaTheme="minorHAnsi"/>
          <w:lang w:val="en-US"/>
        </w:rPr>
        <w:t xml:space="preserve">, they </w:t>
      </w:r>
      <w:r w:rsidR="00DD3992">
        <w:rPr>
          <w:rFonts w:eastAsiaTheme="minorHAnsi"/>
          <w:lang w:val="en-US"/>
        </w:rPr>
        <w:t xml:space="preserve">shall be translated into </w:t>
      </w:r>
      <w:r w:rsidR="00A654EB">
        <w:rPr>
          <w:rFonts w:eastAsiaTheme="minorHAnsi"/>
          <w:lang w:val="en-US"/>
        </w:rPr>
        <w:t>3GPP</w:t>
      </w:r>
      <w:r w:rsidR="005A66BF">
        <w:rPr>
          <w:rFonts w:eastAsiaTheme="minorHAnsi"/>
          <w:lang w:val="en-US"/>
        </w:rPr>
        <w:t xml:space="preserve"> </w:t>
      </w:r>
      <w:r w:rsidR="00DD3992">
        <w:rPr>
          <w:rFonts w:eastAsiaTheme="minorHAnsi"/>
          <w:lang w:val="en-US"/>
        </w:rPr>
        <w:t>location the UE understands.</w:t>
      </w:r>
      <w:r>
        <w:rPr>
          <w:rFonts w:eastAsiaTheme="minorHAnsi"/>
          <w:lang w:val="en-US"/>
        </w:rPr>
        <w:t xml:space="preserve"> </w:t>
      </w:r>
      <w:r w:rsidR="005E2FE3">
        <w:rPr>
          <w:rFonts w:eastAsiaTheme="minorHAnsi"/>
          <w:lang w:val="en-US"/>
        </w:rPr>
        <w:t>The relation between a UPF and the DNAIs it supports and</w:t>
      </w:r>
      <w:r w:rsidR="00BD7BF3">
        <w:rPr>
          <w:rFonts w:eastAsiaTheme="minorHAnsi"/>
          <w:lang w:val="en-US"/>
        </w:rPr>
        <w:t xml:space="preserve"> </w:t>
      </w:r>
      <w:r w:rsidR="00920CEA">
        <w:rPr>
          <w:rFonts w:eastAsiaTheme="minorHAnsi"/>
          <w:lang w:val="en-US"/>
        </w:rPr>
        <w:t xml:space="preserve">between </w:t>
      </w:r>
      <w:r w:rsidR="00BD7BF3">
        <w:rPr>
          <w:rFonts w:eastAsiaTheme="minorHAnsi"/>
          <w:lang w:val="en-US"/>
        </w:rPr>
        <w:t>a UPF and</w:t>
      </w:r>
      <w:r w:rsidR="005E2FE3">
        <w:rPr>
          <w:rFonts w:eastAsiaTheme="minorHAnsi"/>
          <w:lang w:val="en-US"/>
        </w:rPr>
        <w:t xml:space="preserve"> </w:t>
      </w:r>
      <w:r w:rsidR="0069487E">
        <w:rPr>
          <w:rFonts w:eastAsiaTheme="minorHAnsi"/>
          <w:lang w:val="en-US"/>
        </w:rPr>
        <w:t>its “coverage” (e.g. list of TA</w:t>
      </w:r>
      <w:r w:rsidR="00B62D93">
        <w:rPr>
          <w:rFonts w:eastAsiaTheme="minorHAnsi"/>
          <w:lang w:val="en-US"/>
        </w:rPr>
        <w:t>s</w:t>
      </w:r>
      <w:r w:rsidR="0069487E">
        <w:rPr>
          <w:rFonts w:eastAsiaTheme="minorHAnsi"/>
          <w:lang w:val="en-US"/>
        </w:rPr>
        <w:t>)</w:t>
      </w:r>
      <w:r w:rsidR="005E2FE3">
        <w:rPr>
          <w:rFonts w:eastAsiaTheme="minorHAnsi"/>
          <w:lang w:val="en-US"/>
        </w:rPr>
        <w:t xml:space="preserve"> is known by</w:t>
      </w:r>
      <w:r w:rsidR="00A55222">
        <w:rPr>
          <w:rFonts w:eastAsiaTheme="minorHAnsi"/>
          <w:lang w:val="en-US"/>
        </w:rPr>
        <w:t xml:space="preserve"> SMF</w:t>
      </w:r>
      <w:r w:rsidR="005D56D8">
        <w:rPr>
          <w:rFonts w:eastAsiaTheme="minorHAnsi"/>
          <w:lang w:val="en-US"/>
        </w:rPr>
        <w:t xml:space="preserve">. </w:t>
      </w:r>
      <w:r w:rsidR="005E2FE3">
        <w:rPr>
          <w:rFonts w:eastAsiaTheme="minorHAnsi"/>
          <w:lang w:val="en-US"/>
        </w:rPr>
        <w:t xml:space="preserve">This </w:t>
      </w:r>
      <w:r w:rsidR="00F1753F">
        <w:rPr>
          <w:rFonts w:eastAsiaTheme="minorHAnsi"/>
          <w:lang w:val="en-US"/>
        </w:rPr>
        <w:t xml:space="preserve">information </w:t>
      </w:r>
      <w:r w:rsidR="00DB0646">
        <w:rPr>
          <w:rFonts w:eastAsiaTheme="minorHAnsi"/>
          <w:lang w:val="en-US"/>
        </w:rPr>
        <w:t xml:space="preserve">is used e.g. in UPF selection. </w:t>
      </w:r>
      <w:r w:rsidR="001C3A35">
        <w:rPr>
          <w:rFonts w:eastAsiaTheme="minorHAnsi"/>
          <w:lang w:val="en-US"/>
        </w:rPr>
        <w:t xml:space="preserve">The relation between </w:t>
      </w:r>
      <w:r w:rsidR="00FE03F6">
        <w:rPr>
          <w:rFonts w:eastAsiaTheme="minorHAnsi"/>
          <w:lang w:val="en-US"/>
        </w:rPr>
        <w:t>SMF</w:t>
      </w:r>
      <w:r w:rsidR="001C3A35">
        <w:rPr>
          <w:rFonts w:eastAsiaTheme="minorHAnsi"/>
          <w:lang w:val="en-US"/>
        </w:rPr>
        <w:t xml:space="preserve"> and </w:t>
      </w:r>
      <w:r w:rsidR="00FE03F6">
        <w:rPr>
          <w:rFonts w:eastAsiaTheme="minorHAnsi"/>
          <w:lang w:val="en-US"/>
        </w:rPr>
        <w:t xml:space="preserve">all </w:t>
      </w:r>
      <w:r w:rsidR="001C3A35">
        <w:rPr>
          <w:rFonts w:eastAsiaTheme="minorHAnsi"/>
          <w:lang w:val="en-US"/>
        </w:rPr>
        <w:t>the DNAIs it supports (new in Rel’17</w:t>
      </w:r>
      <w:r w:rsidR="00AA2273">
        <w:rPr>
          <w:rFonts w:eastAsiaTheme="minorHAnsi"/>
          <w:lang w:val="en-US"/>
        </w:rPr>
        <w:t xml:space="preserve"> for SMF selection</w:t>
      </w:r>
      <w:r w:rsidR="001C3A35">
        <w:rPr>
          <w:rFonts w:eastAsiaTheme="minorHAnsi"/>
          <w:lang w:val="en-US"/>
        </w:rPr>
        <w:t xml:space="preserve">) and </w:t>
      </w:r>
      <w:r w:rsidR="00F1753F">
        <w:rPr>
          <w:rFonts w:eastAsiaTheme="minorHAnsi"/>
          <w:lang w:val="en-US"/>
        </w:rPr>
        <w:t xml:space="preserve">between SMF and </w:t>
      </w:r>
      <w:r w:rsidR="00FE03F6">
        <w:rPr>
          <w:rFonts w:eastAsiaTheme="minorHAnsi"/>
          <w:lang w:val="en-US"/>
        </w:rPr>
        <w:t xml:space="preserve">all </w:t>
      </w:r>
      <w:r w:rsidR="001C3A35">
        <w:rPr>
          <w:rFonts w:eastAsiaTheme="minorHAnsi"/>
          <w:lang w:val="en-US"/>
        </w:rPr>
        <w:t xml:space="preserve">the locations it covers </w:t>
      </w:r>
      <w:r w:rsidR="00F845E6">
        <w:rPr>
          <w:rFonts w:eastAsiaTheme="minorHAnsi"/>
          <w:lang w:val="en-US"/>
        </w:rPr>
        <w:t xml:space="preserve">(not with a per DNAI granularity though) </w:t>
      </w:r>
      <w:r w:rsidR="001C3A35">
        <w:rPr>
          <w:rFonts w:eastAsiaTheme="minorHAnsi"/>
          <w:lang w:val="en-US"/>
        </w:rPr>
        <w:t>is known by NR</w:t>
      </w:r>
      <w:r w:rsidR="00F845E6">
        <w:rPr>
          <w:rFonts w:eastAsiaTheme="minorHAnsi"/>
          <w:lang w:val="en-US"/>
        </w:rPr>
        <w:t>F</w:t>
      </w:r>
      <w:r w:rsidR="002B781B">
        <w:rPr>
          <w:rFonts w:eastAsiaTheme="minorHAnsi"/>
          <w:lang w:val="en-US"/>
        </w:rPr>
        <w:t xml:space="preserve">. </w:t>
      </w:r>
      <w:r w:rsidR="00F1753F">
        <w:rPr>
          <w:rFonts w:eastAsiaTheme="minorHAnsi"/>
          <w:lang w:val="en-US"/>
        </w:rPr>
        <w:t>But then, a</w:t>
      </w:r>
      <w:r w:rsidR="008B28DB">
        <w:rPr>
          <w:rFonts w:eastAsiaTheme="minorHAnsi"/>
          <w:lang w:val="en-US"/>
        </w:rPr>
        <w:t xml:space="preserve"> DNAI may </w:t>
      </w:r>
      <w:r w:rsidR="00D41922">
        <w:rPr>
          <w:rFonts w:eastAsiaTheme="minorHAnsi"/>
          <w:lang w:val="en-US"/>
        </w:rPr>
        <w:t xml:space="preserve">be supported by multiple UPFs and </w:t>
      </w:r>
      <w:r w:rsidR="00D13D03">
        <w:rPr>
          <w:rFonts w:eastAsiaTheme="minorHAnsi"/>
          <w:lang w:val="en-US"/>
        </w:rPr>
        <w:t xml:space="preserve">multiple </w:t>
      </w:r>
      <w:r w:rsidR="00D41922">
        <w:rPr>
          <w:rFonts w:eastAsiaTheme="minorHAnsi"/>
          <w:lang w:val="en-US"/>
        </w:rPr>
        <w:t>SMFs</w:t>
      </w:r>
      <w:r w:rsidR="002B781B">
        <w:rPr>
          <w:rFonts w:eastAsiaTheme="minorHAnsi"/>
          <w:lang w:val="en-US"/>
        </w:rPr>
        <w:t>.</w:t>
      </w:r>
      <w:r w:rsidR="00944445">
        <w:rPr>
          <w:rFonts w:eastAsiaTheme="minorHAnsi"/>
          <w:lang w:val="en-US"/>
        </w:rPr>
        <w:t xml:space="preserve"> </w:t>
      </w:r>
      <w:r w:rsidR="00D13D03">
        <w:rPr>
          <w:rFonts w:eastAsiaTheme="minorHAnsi"/>
          <w:lang w:val="en-US"/>
        </w:rPr>
        <w:t xml:space="preserve">And so, </w:t>
      </w:r>
      <w:r w:rsidR="00A51933">
        <w:rPr>
          <w:rFonts w:eastAsiaTheme="minorHAnsi"/>
          <w:lang w:val="en-US"/>
        </w:rPr>
        <w:t>the</w:t>
      </w:r>
      <w:r w:rsidR="00D13D03">
        <w:rPr>
          <w:rFonts w:eastAsiaTheme="minorHAnsi"/>
          <w:lang w:val="en-US"/>
        </w:rPr>
        <w:t xml:space="preserve"> </w:t>
      </w:r>
      <w:r w:rsidR="00590D7A">
        <w:rPr>
          <w:rFonts w:eastAsiaTheme="minorHAnsi"/>
          <w:lang w:val="en-US"/>
        </w:rPr>
        <w:t xml:space="preserve">translation </w:t>
      </w:r>
      <w:r w:rsidR="00141051">
        <w:rPr>
          <w:rFonts w:eastAsiaTheme="minorHAnsi"/>
          <w:lang w:val="en-US"/>
        </w:rPr>
        <w:t>of</w:t>
      </w:r>
      <w:r w:rsidR="002F4544">
        <w:rPr>
          <w:rFonts w:eastAsiaTheme="minorHAnsi"/>
          <w:lang w:val="en-US"/>
        </w:rPr>
        <w:t xml:space="preserve"> a List of DNAIs into </w:t>
      </w:r>
      <w:r w:rsidR="00A654EB">
        <w:rPr>
          <w:rFonts w:eastAsiaTheme="minorHAnsi"/>
          <w:lang w:val="en-US"/>
        </w:rPr>
        <w:t xml:space="preserve">3GPP </w:t>
      </w:r>
      <w:r w:rsidR="00730246">
        <w:rPr>
          <w:rFonts w:eastAsiaTheme="minorHAnsi"/>
          <w:lang w:val="en-US"/>
        </w:rPr>
        <w:t>location</w:t>
      </w:r>
      <w:r w:rsidR="00272358">
        <w:rPr>
          <w:rFonts w:eastAsiaTheme="minorHAnsi"/>
          <w:lang w:val="en-US"/>
        </w:rPr>
        <w:t xml:space="preserve">s </w:t>
      </w:r>
      <w:r w:rsidR="00141051">
        <w:rPr>
          <w:rFonts w:eastAsiaTheme="minorHAnsi"/>
          <w:lang w:val="en-US"/>
        </w:rPr>
        <w:t xml:space="preserve">is cumbersome. It </w:t>
      </w:r>
      <w:r w:rsidR="00590D7A">
        <w:rPr>
          <w:rFonts w:eastAsiaTheme="minorHAnsi"/>
          <w:lang w:val="en-US"/>
        </w:rPr>
        <w:t>implies building such relation dynamically through multiple queries and consolidation</w:t>
      </w:r>
      <w:r w:rsidR="00270C8F">
        <w:rPr>
          <w:rFonts w:eastAsiaTheme="minorHAnsi"/>
          <w:lang w:val="en-US"/>
        </w:rPr>
        <w:t xml:space="preserve"> of </w:t>
      </w:r>
      <w:r w:rsidR="00A654EB">
        <w:rPr>
          <w:rFonts w:eastAsiaTheme="minorHAnsi"/>
          <w:lang w:val="en-US"/>
        </w:rPr>
        <w:t>responses</w:t>
      </w:r>
      <w:r w:rsidR="0069487E">
        <w:rPr>
          <w:rFonts w:eastAsiaTheme="minorHAnsi"/>
          <w:lang w:val="en-US"/>
        </w:rPr>
        <w:t>.</w:t>
      </w:r>
      <w:r w:rsidR="00270C8F">
        <w:rPr>
          <w:rFonts w:eastAsiaTheme="minorHAnsi"/>
          <w:lang w:val="en-US"/>
        </w:rPr>
        <w:t xml:space="preserve"> </w:t>
      </w:r>
    </w:p>
    <w:p w14:paraId="67BDA193" w14:textId="622D7947" w:rsidR="00CA2344" w:rsidRDefault="0095790D" w:rsidP="00D725E8">
      <w:pPr>
        <w:ind w:left="284"/>
        <w:rPr>
          <w:rFonts w:eastAsiaTheme="minorHAnsi"/>
          <w:lang w:val="en-US"/>
        </w:rPr>
      </w:pPr>
      <w:r>
        <w:rPr>
          <w:rFonts w:eastAsiaTheme="minorHAnsi"/>
          <w:lang w:val="en-US"/>
        </w:rPr>
        <w:t xml:space="preserve">-   </w:t>
      </w:r>
      <w:r w:rsidR="00BA62A3">
        <w:rPr>
          <w:rFonts w:eastAsiaTheme="minorHAnsi"/>
          <w:lang w:val="en-US"/>
        </w:rPr>
        <w:t xml:space="preserve">    </w:t>
      </w:r>
      <w:r w:rsidR="00A654EB">
        <w:rPr>
          <w:rFonts w:eastAsiaTheme="minorHAnsi"/>
          <w:lang w:val="en-US"/>
        </w:rPr>
        <w:t>V</w:t>
      </w:r>
      <w:r w:rsidR="00226DF0">
        <w:rPr>
          <w:rFonts w:eastAsiaTheme="minorHAnsi"/>
          <w:lang w:val="en-US"/>
        </w:rPr>
        <w:t xml:space="preserve">alidity </w:t>
      </w:r>
      <w:r w:rsidR="00A654EB">
        <w:rPr>
          <w:rFonts w:eastAsiaTheme="minorHAnsi"/>
          <w:lang w:val="en-US"/>
        </w:rPr>
        <w:t>location c</w:t>
      </w:r>
      <w:r w:rsidR="00504CBB">
        <w:rPr>
          <w:rFonts w:eastAsiaTheme="minorHAnsi"/>
          <w:lang w:val="en-US"/>
        </w:rPr>
        <w:t xml:space="preserve">onditions </w:t>
      </w:r>
      <w:r w:rsidR="004E58A1">
        <w:rPr>
          <w:rFonts w:eastAsiaTheme="minorHAnsi"/>
          <w:lang w:val="en-US"/>
        </w:rPr>
        <w:t xml:space="preserve">are already </w:t>
      </w:r>
      <w:r w:rsidR="00226DF0">
        <w:rPr>
          <w:rFonts w:eastAsiaTheme="minorHAnsi"/>
          <w:lang w:val="en-US"/>
        </w:rPr>
        <w:t xml:space="preserve">included in other AF requests like AF Influence on routing </w:t>
      </w:r>
      <w:r w:rsidR="00A654EB">
        <w:rPr>
          <w:rFonts w:eastAsiaTheme="minorHAnsi"/>
          <w:lang w:val="en-US"/>
        </w:rPr>
        <w:t>which</w:t>
      </w:r>
      <w:r w:rsidR="00226DF0">
        <w:rPr>
          <w:rFonts w:eastAsiaTheme="minorHAnsi"/>
          <w:lang w:val="en-US"/>
        </w:rPr>
        <w:t xml:space="preserve"> use Geographical zone identifiers to define location. With a clear mapping between locations and geographical zones </w:t>
      </w:r>
      <w:r w:rsidR="004E58A1">
        <w:rPr>
          <w:rFonts w:eastAsiaTheme="minorHAnsi"/>
          <w:lang w:val="en-US"/>
        </w:rPr>
        <w:t>t</w:t>
      </w:r>
      <w:r w:rsidR="00725066">
        <w:rPr>
          <w:rFonts w:eastAsiaTheme="minorHAnsi"/>
          <w:lang w:val="en-US"/>
        </w:rPr>
        <w:t>he</w:t>
      </w:r>
      <w:r w:rsidR="005A04CD">
        <w:rPr>
          <w:rFonts w:eastAsiaTheme="minorHAnsi"/>
          <w:lang w:val="en-US"/>
        </w:rPr>
        <w:t xml:space="preserve"> </w:t>
      </w:r>
      <w:r w:rsidR="00180F8F">
        <w:rPr>
          <w:rFonts w:eastAsiaTheme="minorHAnsi"/>
          <w:lang w:val="en-US"/>
        </w:rPr>
        <w:t>r</w:t>
      </w:r>
      <w:r w:rsidR="00226338">
        <w:rPr>
          <w:rFonts w:eastAsiaTheme="minorHAnsi"/>
          <w:lang w:val="en-US"/>
        </w:rPr>
        <w:t xml:space="preserve">equestor </w:t>
      </w:r>
      <w:r w:rsidR="00226DF0">
        <w:rPr>
          <w:rFonts w:eastAsiaTheme="minorHAnsi"/>
          <w:lang w:val="en-US"/>
        </w:rPr>
        <w:t>has good</w:t>
      </w:r>
      <w:r w:rsidR="00462E46">
        <w:rPr>
          <w:rFonts w:eastAsiaTheme="minorHAnsi"/>
          <w:lang w:val="en-US"/>
        </w:rPr>
        <w:t xml:space="preserve"> understanding and control of the </w:t>
      </w:r>
      <w:r w:rsidR="00D25164">
        <w:rPr>
          <w:rFonts w:eastAsiaTheme="minorHAnsi"/>
          <w:lang w:val="en-US"/>
        </w:rPr>
        <w:t>location conditions</w:t>
      </w:r>
      <w:r w:rsidR="00226DF0">
        <w:rPr>
          <w:rFonts w:eastAsiaTheme="minorHAnsi"/>
          <w:lang w:val="en-US"/>
        </w:rPr>
        <w:t>.</w:t>
      </w:r>
    </w:p>
    <w:p w14:paraId="7006DF4E" w14:textId="5AC4822C" w:rsidR="00F83FC9" w:rsidRDefault="00D725E8" w:rsidP="00511E23">
      <w:pPr>
        <w:ind w:left="284"/>
        <w:rPr>
          <w:rFonts w:eastAsiaTheme="minorHAnsi"/>
          <w:lang w:val="en-US"/>
        </w:rPr>
      </w:pPr>
      <w:r>
        <w:rPr>
          <w:rFonts w:eastAsiaTheme="minorHAnsi"/>
          <w:lang w:val="en-US"/>
        </w:rPr>
        <w:t xml:space="preserve">-     </w:t>
      </w:r>
      <w:r w:rsidR="001F520C">
        <w:rPr>
          <w:rFonts w:eastAsiaTheme="minorHAnsi"/>
          <w:lang w:val="en-US"/>
        </w:rPr>
        <w:t>I</w:t>
      </w:r>
      <w:r>
        <w:rPr>
          <w:rFonts w:eastAsiaTheme="minorHAnsi"/>
          <w:lang w:val="en-US"/>
        </w:rPr>
        <w:t>n</w:t>
      </w:r>
      <w:r w:rsidR="001F520C">
        <w:rPr>
          <w:rFonts w:eastAsiaTheme="minorHAnsi"/>
          <w:lang w:val="en-US"/>
        </w:rPr>
        <w:t xml:space="preserve"> general, </w:t>
      </w:r>
      <w:r w:rsidR="005B5768">
        <w:rPr>
          <w:rFonts w:eastAsiaTheme="minorHAnsi"/>
          <w:lang w:val="en-US"/>
        </w:rPr>
        <w:t>the</w:t>
      </w:r>
      <w:r w:rsidR="00BA62A3">
        <w:rPr>
          <w:rFonts w:eastAsiaTheme="minorHAnsi"/>
          <w:lang w:val="en-US"/>
        </w:rPr>
        <w:t xml:space="preserve"> accuracy of the enforcement </w:t>
      </w:r>
      <w:r w:rsidR="00A654EB">
        <w:rPr>
          <w:rFonts w:eastAsiaTheme="minorHAnsi"/>
          <w:lang w:val="en-US"/>
        </w:rPr>
        <w:t>of URSP Spatial Validity Conditions depends on</w:t>
      </w:r>
      <w:r w:rsidR="00BA62A3">
        <w:rPr>
          <w:rFonts w:eastAsiaTheme="minorHAnsi"/>
          <w:lang w:val="en-US"/>
        </w:rPr>
        <w:t xml:space="preserve"> the </w:t>
      </w:r>
      <w:r w:rsidR="00882D64">
        <w:rPr>
          <w:rFonts w:eastAsiaTheme="minorHAnsi"/>
          <w:lang w:val="en-US"/>
        </w:rPr>
        <w:t>UE</w:t>
      </w:r>
      <w:r w:rsidR="00BA62A3">
        <w:rPr>
          <w:rFonts w:eastAsiaTheme="minorHAnsi"/>
          <w:lang w:val="en-US"/>
        </w:rPr>
        <w:t xml:space="preserve"> </w:t>
      </w:r>
      <w:r w:rsidR="00A654EB">
        <w:rPr>
          <w:rFonts w:eastAsiaTheme="minorHAnsi"/>
          <w:lang w:val="en-US"/>
        </w:rPr>
        <w:t>implementation</w:t>
      </w:r>
      <w:r w:rsidR="00EF1D6C">
        <w:rPr>
          <w:rFonts w:eastAsiaTheme="minorHAnsi"/>
          <w:lang w:val="en-US"/>
        </w:rPr>
        <w:t>: it</w:t>
      </w:r>
      <w:r w:rsidR="004707D7">
        <w:rPr>
          <w:rFonts w:eastAsiaTheme="minorHAnsi"/>
          <w:lang w:val="en-US"/>
        </w:rPr>
        <w:t xml:space="preserve"> </w:t>
      </w:r>
      <w:r w:rsidR="005136BB">
        <w:rPr>
          <w:rFonts w:eastAsiaTheme="minorHAnsi"/>
          <w:lang w:val="en-US"/>
        </w:rPr>
        <w:t>depends on whether</w:t>
      </w:r>
      <w:r w:rsidR="004707D7">
        <w:rPr>
          <w:rFonts w:eastAsiaTheme="minorHAnsi"/>
          <w:lang w:val="en-US"/>
        </w:rPr>
        <w:t xml:space="preserve"> </w:t>
      </w:r>
      <w:r w:rsidR="005136BB">
        <w:rPr>
          <w:rFonts w:eastAsiaTheme="minorHAnsi"/>
          <w:lang w:val="en-US"/>
        </w:rPr>
        <w:t>they are supported by UE</w:t>
      </w:r>
      <w:r w:rsidR="004707D7">
        <w:rPr>
          <w:rFonts w:eastAsiaTheme="minorHAnsi"/>
          <w:lang w:val="en-US"/>
        </w:rPr>
        <w:t xml:space="preserve">, </w:t>
      </w:r>
      <w:r w:rsidR="005136BB">
        <w:rPr>
          <w:rFonts w:eastAsiaTheme="minorHAnsi"/>
          <w:lang w:val="en-US"/>
        </w:rPr>
        <w:t>and if so, on</w:t>
      </w:r>
      <w:r w:rsidR="00BA62A3">
        <w:rPr>
          <w:rFonts w:eastAsiaTheme="minorHAnsi"/>
          <w:lang w:val="en-US"/>
        </w:rPr>
        <w:t xml:space="preserve"> the</w:t>
      </w:r>
      <w:r w:rsidR="00EF1D6C">
        <w:rPr>
          <w:rFonts w:eastAsiaTheme="minorHAnsi"/>
          <w:lang w:val="en-US"/>
        </w:rPr>
        <w:t xml:space="preserve"> UE</w:t>
      </w:r>
      <w:r w:rsidR="00BA62A3">
        <w:rPr>
          <w:rFonts w:eastAsiaTheme="minorHAnsi"/>
          <w:lang w:val="en-US"/>
        </w:rPr>
        <w:t xml:space="preserve"> implementation of the URSP re-evaluation e.g. at mobility</w:t>
      </w:r>
      <w:r w:rsidR="0015066C">
        <w:rPr>
          <w:rFonts w:eastAsiaTheme="minorHAnsi"/>
          <w:lang w:val="en-US"/>
        </w:rPr>
        <w:t xml:space="preserve">. </w:t>
      </w:r>
      <w:r w:rsidR="00DB14E2">
        <w:rPr>
          <w:rFonts w:eastAsiaTheme="minorHAnsi"/>
          <w:lang w:val="en-US"/>
        </w:rPr>
        <w:t xml:space="preserve">Unless </w:t>
      </w:r>
      <w:r w:rsidR="005136BB">
        <w:rPr>
          <w:rFonts w:eastAsiaTheme="minorHAnsi"/>
          <w:lang w:val="en-US"/>
        </w:rPr>
        <w:t xml:space="preserve">Spatial Validity Conditions </w:t>
      </w:r>
      <w:r w:rsidR="00DB14E2">
        <w:rPr>
          <w:rFonts w:eastAsiaTheme="minorHAnsi"/>
          <w:lang w:val="en-US"/>
        </w:rPr>
        <w:t>ar</w:t>
      </w:r>
      <w:r w:rsidR="005136BB">
        <w:rPr>
          <w:rFonts w:eastAsiaTheme="minorHAnsi"/>
          <w:lang w:val="en-US"/>
        </w:rPr>
        <w:t xml:space="preserve">e implemented by PCF instead, </w:t>
      </w:r>
      <w:r w:rsidR="008A4931">
        <w:rPr>
          <w:rFonts w:eastAsiaTheme="minorHAnsi"/>
          <w:lang w:val="en-US"/>
        </w:rPr>
        <w:t xml:space="preserve">by </w:t>
      </w:r>
      <w:r w:rsidR="005136BB">
        <w:rPr>
          <w:rFonts w:eastAsiaTheme="minorHAnsi"/>
          <w:lang w:val="en-US"/>
        </w:rPr>
        <w:t xml:space="preserve">updating dynamically the URSPs as user moves.  At the same time, an alternative is to </w:t>
      </w:r>
      <w:r w:rsidR="00B74BF2">
        <w:rPr>
          <w:rFonts w:eastAsiaTheme="minorHAnsi"/>
          <w:lang w:val="en-US"/>
        </w:rPr>
        <w:t>use</w:t>
      </w:r>
      <w:r w:rsidR="00CE3F4E">
        <w:rPr>
          <w:rFonts w:eastAsiaTheme="minorHAnsi"/>
          <w:lang w:val="en-US"/>
        </w:rPr>
        <w:t xml:space="preserve"> location specific </w:t>
      </w:r>
      <w:r w:rsidR="00F83FC9" w:rsidRPr="00465FAF">
        <w:rPr>
          <w:rFonts w:eastAsiaTheme="minorHAnsi"/>
          <w:lang w:val="en-US"/>
        </w:rPr>
        <w:t>DN</w:t>
      </w:r>
      <w:r w:rsidR="00B74BF2">
        <w:rPr>
          <w:rFonts w:eastAsiaTheme="minorHAnsi"/>
          <w:lang w:val="en-US"/>
        </w:rPr>
        <w:t>s</w:t>
      </w:r>
      <w:r w:rsidR="00F83FC9" w:rsidRPr="00465FAF">
        <w:rPr>
          <w:rFonts w:eastAsiaTheme="minorHAnsi"/>
          <w:lang w:val="en-US"/>
        </w:rPr>
        <w:t xml:space="preserve"> </w:t>
      </w:r>
      <w:r w:rsidR="00787C87" w:rsidRPr="00465FAF">
        <w:rPr>
          <w:rFonts w:eastAsiaTheme="minorHAnsi"/>
          <w:lang w:val="en-US"/>
        </w:rPr>
        <w:t>using</w:t>
      </w:r>
      <w:r w:rsidR="0095790D" w:rsidRPr="00465FAF">
        <w:rPr>
          <w:rFonts w:eastAsiaTheme="minorHAnsi"/>
          <w:lang w:val="en-US"/>
        </w:rPr>
        <w:t xml:space="preserve"> LADN</w:t>
      </w:r>
      <w:r w:rsidR="004E58A1" w:rsidRPr="00465FAF">
        <w:rPr>
          <w:rFonts w:eastAsiaTheme="minorHAnsi"/>
          <w:lang w:val="en-US"/>
        </w:rPr>
        <w:t xml:space="preserve"> (see</w:t>
      </w:r>
      <w:r w:rsidR="004E58A1" w:rsidRPr="00C21ECF">
        <w:rPr>
          <w:lang w:val="en-US"/>
        </w:rPr>
        <w:t xml:space="preserve"> clause 5.6.5. in TS 23.501 [2])</w:t>
      </w:r>
      <w:r w:rsidR="00F83FC9" w:rsidRPr="00465FAF">
        <w:rPr>
          <w:rFonts w:eastAsiaTheme="minorHAnsi"/>
          <w:lang w:val="en-US"/>
        </w:rPr>
        <w:t>. LADN limit</w:t>
      </w:r>
      <w:r w:rsidR="00E10471" w:rsidRPr="00465FAF">
        <w:rPr>
          <w:rFonts w:eastAsiaTheme="minorHAnsi"/>
          <w:lang w:val="en-US"/>
        </w:rPr>
        <w:t>s</w:t>
      </w:r>
      <w:r w:rsidR="0095790D" w:rsidRPr="00465FAF">
        <w:rPr>
          <w:rFonts w:eastAsiaTheme="minorHAnsi"/>
          <w:lang w:val="en-US"/>
        </w:rPr>
        <w:t xml:space="preserve"> the location where access to </w:t>
      </w:r>
      <w:r w:rsidR="00F23ED1" w:rsidRPr="00465FAF">
        <w:rPr>
          <w:rFonts w:eastAsiaTheme="minorHAnsi"/>
          <w:lang w:val="en-US"/>
        </w:rPr>
        <w:t>the LADN</w:t>
      </w:r>
      <w:r w:rsidR="0095790D" w:rsidRPr="00465FAF">
        <w:rPr>
          <w:rFonts w:eastAsiaTheme="minorHAnsi"/>
          <w:lang w:val="en-US"/>
        </w:rPr>
        <w:t xml:space="preserve"> DNN </w:t>
      </w:r>
      <w:r w:rsidR="005D21BC">
        <w:rPr>
          <w:rFonts w:eastAsiaTheme="minorHAnsi"/>
          <w:lang w:val="en-US"/>
        </w:rPr>
        <w:t>should be</w:t>
      </w:r>
      <w:r w:rsidR="005D21BC" w:rsidRPr="00465FAF">
        <w:rPr>
          <w:rFonts w:eastAsiaTheme="minorHAnsi"/>
          <w:lang w:val="en-US"/>
        </w:rPr>
        <w:t xml:space="preserve"> </w:t>
      </w:r>
      <w:r w:rsidR="0095790D" w:rsidRPr="00465FAF">
        <w:rPr>
          <w:rFonts w:eastAsiaTheme="minorHAnsi"/>
          <w:lang w:val="en-US"/>
        </w:rPr>
        <w:t>possible</w:t>
      </w:r>
      <w:r w:rsidR="00787C87" w:rsidRPr="00465FAF">
        <w:rPr>
          <w:rFonts w:eastAsiaTheme="minorHAnsi"/>
          <w:lang w:val="en-US"/>
        </w:rPr>
        <w:t>.</w:t>
      </w:r>
      <w:r w:rsidR="00C21ECF">
        <w:rPr>
          <w:rFonts w:eastAsiaTheme="minorHAnsi"/>
          <w:lang w:val="en-US"/>
        </w:rPr>
        <w:t xml:space="preserve"> </w:t>
      </w:r>
      <w:r w:rsidR="002133CF" w:rsidRPr="00465FAF">
        <w:rPr>
          <w:rFonts w:eastAsiaTheme="minorHAnsi"/>
          <w:lang w:val="en-US"/>
        </w:rPr>
        <w:t>LA</w:t>
      </w:r>
      <w:r w:rsidR="00F83FC9" w:rsidRPr="00465FAF">
        <w:rPr>
          <w:rFonts w:eastAsiaTheme="minorHAnsi"/>
          <w:lang w:val="en-US"/>
        </w:rPr>
        <w:t>D</w:t>
      </w:r>
      <w:r w:rsidR="002133CF" w:rsidRPr="00465FAF">
        <w:rPr>
          <w:rFonts w:eastAsiaTheme="minorHAnsi"/>
          <w:lang w:val="en-US"/>
        </w:rPr>
        <w:t>N has the ad</w:t>
      </w:r>
      <w:r w:rsidR="00F83FC9" w:rsidRPr="00465FAF">
        <w:rPr>
          <w:rFonts w:eastAsiaTheme="minorHAnsi"/>
          <w:lang w:val="en-US"/>
        </w:rPr>
        <w:t>v</w:t>
      </w:r>
      <w:r w:rsidR="002133CF" w:rsidRPr="00465FAF">
        <w:rPr>
          <w:rFonts w:eastAsiaTheme="minorHAnsi"/>
          <w:lang w:val="en-US"/>
        </w:rPr>
        <w:t xml:space="preserve">antage that </w:t>
      </w:r>
      <w:r w:rsidR="00936425" w:rsidRPr="00465FAF">
        <w:rPr>
          <w:rFonts w:eastAsiaTheme="minorHAnsi"/>
          <w:lang w:val="en-US"/>
        </w:rPr>
        <w:t>both</w:t>
      </w:r>
      <w:r w:rsidR="00F83FC9" w:rsidRPr="00465FAF">
        <w:rPr>
          <w:rFonts w:eastAsiaTheme="minorHAnsi"/>
          <w:lang w:val="en-US"/>
        </w:rPr>
        <w:t xml:space="preserve"> UE </w:t>
      </w:r>
      <w:r w:rsidR="00936425" w:rsidRPr="00465FAF">
        <w:rPr>
          <w:rFonts w:eastAsiaTheme="minorHAnsi"/>
          <w:lang w:val="en-US"/>
        </w:rPr>
        <w:t>and</w:t>
      </w:r>
      <w:r w:rsidR="002133CF" w:rsidRPr="00465FAF">
        <w:rPr>
          <w:rFonts w:eastAsiaTheme="minorHAnsi"/>
          <w:lang w:val="en-US"/>
        </w:rPr>
        <w:t xml:space="preserve"> network </w:t>
      </w:r>
      <w:r w:rsidR="00F23ED1" w:rsidRPr="00465FAF">
        <w:rPr>
          <w:rFonts w:eastAsiaTheme="minorHAnsi"/>
          <w:lang w:val="en-US"/>
        </w:rPr>
        <w:t>enforce</w:t>
      </w:r>
      <w:r w:rsidR="002133CF" w:rsidRPr="00465FAF">
        <w:rPr>
          <w:rFonts w:eastAsiaTheme="minorHAnsi"/>
          <w:lang w:val="en-US"/>
        </w:rPr>
        <w:t xml:space="preserve"> the location </w:t>
      </w:r>
      <w:r w:rsidR="00936425" w:rsidRPr="00465FAF">
        <w:rPr>
          <w:rFonts w:eastAsiaTheme="minorHAnsi"/>
          <w:lang w:val="en-US"/>
        </w:rPr>
        <w:t>limitations</w:t>
      </w:r>
      <w:r w:rsidR="002133CF" w:rsidRPr="00465FAF">
        <w:rPr>
          <w:rFonts w:eastAsiaTheme="minorHAnsi"/>
          <w:lang w:val="en-US"/>
        </w:rPr>
        <w:t xml:space="preserve">. </w:t>
      </w:r>
    </w:p>
    <w:p w14:paraId="2FFFAE97" w14:textId="7A26CAE3" w:rsidR="00AC7D4B" w:rsidRPr="005537EC" w:rsidRDefault="000021AF" w:rsidP="005537EC">
      <w:pPr>
        <w:rPr>
          <w:rFonts w:eastAsiaTheme="minorHAnsi"/>
          <w:lang w:val="en-US"/>
        </w:rPr>
      </w:pPr>
      <w:r>
        <w:rPr>
          <w:rFonts w:eastAsiaTheme="minorHAnsi"/>
          <w:lang w:val="en-US"/>
        </w:rPr>
        <w:t xml:space="preserve">All examples listed in </w:t>
      </w:r>
      <w:r w:rsidR="008A4931">
        <w:rPr>
          <w:rFonts w:eastAsiaTheme="minorHAnsi"/>
        </w:rPr>
        <w:t xml:space="preserve">TS 23.548 </w:t>
      </w:r>
      <w:r>
        <w:rPr>
          <w:rFonts w:eastAsiaTheme="minorHAnsi"/>
          <w:lang w:val="en-US"/>
        </w:rPr>
        <w:t xml:space="preserve">Annex </w:t>
      </w:r>
      <w:r w:rsidR="004E58A1">
        <w:rPr>
          <w:rFonts w:eastAsiaTheme="minorHAnsi"/>
          <w:lang w:val="en-US"/>
        </w:rPr>
        <w:t>D</w:t>
      </w:r>
      <w:r>
        <w:rPr>
          <w:rFonts w:eastAsiaTheme="minorHAnsi"/>
          <w:lang w:val="en-US"/>
        </w:rPr>
        <w:t xml:space="preserve"> include </w:t>
      </w:r>
      <w:r w:rsidR="0043737C">
        <w:rPr>
          <w:rFonts w:eastAsiaTheme="minorHAnsi"/>
          <w:lang w:val="en-US"/>
        </w:rPr>
        <w:t xml:space="preserve">location conditions </w:t>
      </w:r>
      <w:r w:rsidR="004E58A1">
        <w:rPr>
          <w:rFonts w:eastAsiaTheme="minorHAnsi"/>
          <w:lang w:val="en-US"/>
        </w:rPr>
        <w:t xml:space="preserve">that </w:t>
      </w:r>
      <w:r w:rsidR="0043737C">
        <w:rPr>
          <w:rFonts w:eastAsiaTheme="minorHAnsi"/>
          <w:lang w:val="en-US"/>
        </w:rPr>
        <w:t>seem possible to solve by defining the specific DNN, S-NSSAI for the enterprise as a LADN whose coverage is e.g. that of the Enterprise</w:t>
      </w:r>
      <w:r w:rsidR="00AC7D4B">
        <w:rPr>
          <w:rFonts w:eastAsiaTheme="minorHAnsi"/>
          <w:lang w:val="en-US"/>
        </w:rPr>
        <w:t xml:space="preserve"> premises. </w:t>
      </w:r>
      <w:r w:rsidR="007053EF">
        <w:rPr>
          <w:rFonts w:eastAsiaTheme="minorHAnsi"/>
          <w:lang w:val="en-US"/>
        </w:rPr>
        <w:t xml:space="preserve">Why </w:t>
      </w:r>
      <w:r w:rsidR="00AC7D4B">
        <w:rPr>
          <w:rFonts w:eastAsiaTheme="minorHAnsi"/>
          <w:lang w:val="en-US"/>
        </w:rPr>
        <w:t>should</w:t>
      </w:r>
      <w:r w:rsidR="007053EF">
        <w:rPr>
          <w:rFonts w:eastAsiaTheme="minorHAnsi"/>
          <w:lang w:val="en-US"/>
        </w:rPr>
        <w:t xml:space="preserve"> spatial validity conditions </w:t>
      </w:r>
      <w:r w:rsidR="00AC7D4B">
        <w:rPr>
          <w:rFonts w:eastAsiaTheme="minorHAnsi"/>
          <w:lang w:val="en-US"/>
        </w:rPr>
        <w:t>in A</w:t>
      </w:r>
      <w:r w:rsidR="004E58A1">
        <w:rPr>
          <w:rFonts w:eastAsiaTheme="minorHAnsi"/>
          <w:lang w:val="en-US"/>
        </w:rPr>
        <w:t>F</w:t>
      </w:r>
      <w:r w:rsidR="00AC7D4B">
        <w:rPr>
          <w:rFonts w:eastAsiaTheme="minorHAnsi"/>
          <w:lang w:val="en-US"/>
        </w:rPr>
        <w:t xml:space="preserve"> Guidance to URSPs be proposed instead?</w:t>
      </w:r>
      <w:r w:rsidR="009978DC">
        <w:rPr>
          <w:rFonts w:eastAsiaTheme="minorHAnsi"/>
          <w:lang w:val="en-US"/>
        </w:rPr>
        <w:t xml:space="preserve"> </w:t>
      </w:r>
      <w:r w:rsidR="005136BB">
        <w:rPr>
          <w:rFonts w:eastAsiaTheme="minorHAnsi"/>
          <w:lang w:val="en-US"/>
        </w:rPr>
        <w:t>Are there other</w:t>
      </w:r>
      <w:r w:rsidR="009978DC">
        <w:rPr>
          <w:rFonts w:eastAsiaTheme="minorHAnsi"/>
          <w:lang w:val="en-US"/>
        </w:rPr>
        <w:t xml:space="preserve"> example use cases </w:t>
      </w:r>
      <w:r w:rsidR="00C21ECF">
        <w:rPr>
          <w:rFonts w:eastAsiaTheme="minorHAnsi"/>
          <w:lang w:val="en-US"/>
        </w:rPr>
        <w:t>that can only be solved</w:t>
      </w:r>
      <w:r w:rsidR="004E58A1">
        <w:rPr>
          <w:rFonts w:eastAsiaTheme="minorHAnsi"/>
          <w:lang w:val="en-US"/>
        </w:rPr>
        <w:t xml:space="preserve"> </w:t>
      </w:r>
      <w:r w:rsidR="00C21ECF">
        <w:rPr>
          <w:rFonts w:eastAsiaTheme="minorHAnsi"/>
          <w:lang w:val="en-US"/>
        </w:rPr>
        <w:t xml:space="preserve">with </w:t>
      </w:r>
      <w:r w:rsidR="009978DC">
        <w:rPr>
          <w:rFonts w:eastAsiaTheme="minorHAnsi"/>
          <w:lang w:val="en-US"/>
        </w:rPr>
        <w:t>spatial validity conditions?</w:t>
      </w:r>
    </w:p>
    <w:p w14:paraId="24942A3A" w14:textId="2BB3BE18" w:rsidR="005C6230" w:rsidRDefault="005C6230" w:rsidP="005C6230">
      <w:pPr>
        <w:rPr>
          <w:rFonts w:eastAsiaTheme="minorHAnsi"/>
          <w:lang w:val="en-US"/>
        </w:rPr>
      </w:pPr>
      <w:r>
        <w:rPr>
          <w:rFonts w:eastAsiaTheme="minorHAnsi"/>
          <w:lang w:val="en-US"/>
        </w:rPr>
        <w:t>Based on the above</w:t>
      </w:r>
      <w:r w:rsidR="005136BB">
        <w:rPr>
          <w:rFonts w:eastAsiaTheme="minorHAnsi"/>
          <w:lang w:val="en-US"/>
        </w:rPr>
        <w:t>,</w:t>
      </w:r>
      <w:r>
        <w:rPr>
          <w:rFonts w:eastAsiaTheme="minorHAnsi"/>
          <w:lang w:val="en-US"/>
        </w:rPr>
        <w:t xml:space="preserve"> the proposal is to </w:t>
      </w:r>
      <w:r w:rsidR="009F4847">
        <w:rPr>
          <w:rFonts w:eastAsiaTheme="minorHAnsi"/>
          <w:lang w:val="en-US"/>
        </w:rPr>
        <w:t xml:space="preserve">also document </w:t>
      </w:r>
      <w:r>
        <w:rPr>
          <w:rFonts w:eastAsiaTheme="minorHAnsi"/>
          <w:lang w:val="en-US"/>
        </w:rPr>
        <w:t xml:space="preserve">LADN as an alternative that provides more accuracy than </w:t>
      </w:r>
      <w:r w:rsidR="005136BB">
        <w:rPr>
          <w:rFonts w:eastAsiaTheme="minorHAnsi"/>
          <w:lang w:val="en-US"/>
        </w:rPr>
        <w:t xml:space="preserve">URSP </w:t>
      </w:r>
      <w:r>
        <w:rPr>
          <w:rFonts w:eastAsiaTheme="minorHAnsi"/>
          <w:lang w:val="en-US"/>
        </w:rPr>
        <w:t>spati</w:t>
      </w:r>
      <w:r w:rsidR="00173961">
        <w:rPr>
          <w:rFonts w:eastAsiaTheme="minorHAnsi"/>
          <w:lang w:val="en-US"/>
        </w:rPr>
        <w:t>a</w:t>
      </w:r>
      <w:r>
        <w:rPr>
          <w:rFonts w:eastAsiaTheme="minorHAnsi"/>
          <w:lang w:val="en-US"/>
        </w:rPr>
        <w:t>l validity conditions, which are subject to UE implementation.</w:t>
      </w:r>
    </w:p>
    <w:p w14:paraId="52576C1B" w14:textId="6608F27B" w:rsidR="0077122F" w:rsidRDefault="008A1117" w:rsidP="00DE6C53">
      <w:pPr>
        <w:rPr>
          <w:rFonts w:eastAsiaTheme="minorHAnsi"/>
          <w:lang w:val="en-US"/>
        </w:rPr>
      </w:pPr>
      <w:r>
        <w:rPr>
          <w:rFonts w:eastAsiaTheme="minorHAnsi"/>
          <w:lang w:val="en-US"/>
        </w:rPr>
        <w:t>Based on the abov</w:t>
      </w:r>
      <w:r w:rsidR="00AF5758">
        <w:rPr>
          <w:rFonts w:eastAsiaTheme="minorHAnsi"/>
          <w:lang w:val="en-US"/>
        </w:rPr>
        <w:t>e, the proposal is to</w:t>
      </w:r>
      <w:r>
        <w:rPr>
          <w:rFonts w:eastAsiaTheme="minorHAnsi"/>
          <w:lang w:val="en-US"/>
        </w:rPr>
        <w:t xml:space="preserve"> </w:t>
      </w:r>
      <w:r w:rsidR="00C04B13">
        <w:rPr>
          <w:rFonts w:eastAsiaTheme="minorHAnsi"/>
          <w:lang w:val="en-US"/>
        </w:rPr>
        <w:t xml:space="preserve">specify </w:t>
      </w:r>
      <w:r w:rsidR="005136BB">
        <w:rPr>
          <w:rFonts w:eastAsiaTheme="minorHAnsi"/>
          <w:lang w:val="en-US"/>
        </w:rPr>
        <w:t>t</w:t>
      </w:r>
      <w:r>
        <w:rPr>
          <w:rFonts w:eastAsiaTheme="minorHAnsi"/>
          <w:lang w:val="en-US"/>
        </w:rPr>
        <w:t xml:space="preserve">he </w:t>
      </w:r>
      <w:r w:rsidR="005136BB">
        <w:rPr>
          <w:rFonts w:eastAsiaTheme="minorHAnsi"/>
          <w:lang w:val="en-US"/>
        </w:rPr>
        <w:t xml:space="preserve">AF provided </w:t>
      </w:r>
      <w:r>
        <w:rPr>
          <w:rFonts w:eastAsiaTheme="minorHAnsi"/>
          <w:lang w:val="en-US"/>
        </w:rPr>
        <w:t>Spatial Val</w:t>
      </w:r>
      <w:r w:rsidR="00AF5758">
        <w:rPr>
          <w:rFonts w:eastAsiaTheme="minorHAnsi"/>
          <w:lang w:val="en-US"/>
        </w:rPr>
        <w:t>i</w:t>
      </w:r>
      <w:r>
        <w:rPr>
          <w:rFonts w:eastAsiaTheme="minorHAnsi"/>
          <w:lang w:val="en-US"/>
        </w:rPr>
        <w:t xml:space="preserve">dity Conditions </w:t>
      </w:r>
      <w:r w:rsidR="00226DF0">
        <w:rPr>
          <w:rFonts w:eastAsiaTheme="minorHAnsi"/>
          <w:lang w:val="en-US"/>
        </w:rPr>
        <w:t xml:space="preserve">to use Geographical zone identifiers as </w:t>
      </w:r>
      <w:r w:rsidR="00C04B13">
        <w:rPr>
          <w:rFonts w:eastAsiaTheme="minorHAnsi"/>
          <w:lang w:val="en-US"/>
        </w:rPr>
        <w:t xml:space="preserve">supported </w:t>
      </w:r>
      <w:r w:rsidR="00E275BF">
        <w:rPr>
          <w:rFonts w:eastAsiaTheme="minorHAnsi"/>
          <w:lang w:val="en-US"/>
        </w:rPr>
        <w:t>by</w:t>
      </w:r>
      <w:r w:rsidR="00BC5967">
        <w:rPr>
          <w:rFonts w:eastAsiaTheme="minorHAnsi"/>
          <w:lang w:val="en-US"/>
        </w:rPr>
        <w:t xml:space="preserve"> other APIs</w:t>
      </w:r>
      <w:r w:rsidR="009F4847">
        <w:rPr>
          <w:rFonts w:eastAsiaTheme="minorHAnsi"/>
          <w:lang w:val="en-US"/>
        </w:rPr>
        <w:t>, like for example AF Influence on Routing.</w:t>
      </w:r>
    </w:p>
    <w:p w14:paraId="2BB4972A" w14:textId="77777777" w:rsidR="0077122F" w:rsidRDefault="0077122F" w:rsidP="0077122F">
      <w:pPr>
        <w:rPr>
          <w:rFonts w:eastAsiaTheme="minorHAnsi"/>
          <w:lang w:val="en-US"/>
        </w:rPr>
      </w:pPr>
      <w:r>
        <w:rPr>
          <w:rFonts w:eastAsiaTheme="minorHAnsi"/>
          <w:lang w:val="en-US"/>
        </w:rPr>
        <w:t>The following pCR/CRs include the proposal on the relevant specifications</w:t>
      </w:r>
    </w:p>
    <w:p w14:paraId="4332EC80" w14:textId="2E5F8384" w:rsidR="00694D52" w:rsidRPr="00CD32CE" w:rsidRDefault="00694D52" w:rsidP="00694D52">
      <w:pPr>
        <w:pStyle w:val="ListParagraph"/>
        <w:numPr>
          <w:ilvl w:val="0"/>
          <w:numId w:val="11"/>
        </w:numPr>
        <w:rPr>
          <w:rFonts w:ascii="Times New Roman" w:eastAsiaTheme="minorHAnsi" w:hAnsi="Times New Roman" w:cs="Times New Roman"/>
          <w:sz w:val="20"/>
          <w:szCs w:val="20"/>
          <w:lang w:val="en-US"/>
        </w:rPr>
      </w:pPr>
      <w:r w:rsidRPr="00CD32CE">
        <w:rPr>
          <w:rFonts w:ascii="Times New Roman" w:eastAsiaTheme="minorHAnsi" w:hAnsi="Times New Roman" w:cs="Times New Roman"/>
          <w:sz w:val="20"/>
          <w:szCs w:val="20"/>
          <w:lang w:val="en-US"/>
        </w:rPr>
        <w:t>S2-2102190 (TS 23.503)</w:t>
      </w:r>
    </w:p>
    <w:p w14:paraId="76DD5A8F" w14:textId="12B43EE3" w:rsidR="00A94603" w:rsidRPr="00CD32CE" w:rsidRDefault="00A94603" w:rsidP="00050521">
      <w:pPr>
        <w:pStyle w:val="ListParagraph"/>
        <w:numPr>
          <w:ilvl w:val="0"/>
          <w:numId w:val="11"/>
        </w:numPr>
        <w:rPr>
          <w:rFonts w:ascii="Times New Roman" w:eastAsiaTheme="minorHAnsi" w:hAnsi="Times New Roman" w:cs="Times New Roman"/>
          <w:sz w:val="20"/>
          <w:szCs w:val="20"/>
          <w:lang w:val="en-US"/>
        </w:rPr>
      </w:pPr>
      <w:r w:rsidRPr="00CD32CE">
        <w:rPr>
          <w:rFonts w:ascii="Times New Roman" w:eastAsiaTheme="minorHAnsi" w:hAnsi="Times New Roman" w:cs="Times New Roman"/>
          <w:sz w:val="20"/>
          <w:szCs w:val="20"/>
          <w:lang w:val="en-US"/>
        </w:rPr>
        <w:t>S2-210</w:t>
      </w:r>
      <w:r w:rsidR="0078621F" w:rsidRPr="00CD32CE">
        <w:rPr>
          <w:rFonts w:ascii="Times New Roman" w:eastAsiaTheme="minorHAnsi" w:hAnsi="Times New Roman" w:cs="Times New Roman"/>
          <w:sz w:val="20"/>
          <w:szCs w:val="20"/>
          <w:lang w:val="en-US"/>
        </w:rPr>
        <w:t>21</w:t>
      </w:r>
      <w:r w:rsidR="00694D52" w:rsidRPr="00CD32CE">
        <w:rPr>
          <w:rFonts w:ascii="Times New Roman" w:eastAsiaTheme="minorHAnsi" w:hAnsi="Times New Roman" w:cs="Times New Roman"/>
          <w:sz w:val="20"/>
          <w:szCs w:val="20"/>
          <w:lang w:val="en-US"/>
        </w:rPr>
        <w:t>91</w:t>
      </w:r>
      <w:r w:rsidRPr="00CD32CE">
        <w:rPr>
          <w:rFonts w:ascii="Times New Roman" w:eastAsiaTheme="minorHAnsi" w:hAnsi="Times New Roman" w:cs="Times New Roman"/>
          <w:sz w:val="20"/>
          <w:szCs w:val="20"/>
          <w:lang w:val="en-US"/>
        </w:rPr>
        <w:t xml:space="preserve"> (TR 23.502)</w:t>
      </w:r>
    </w:p>
    <w:p w14:paraId="47D497A8" w14:textId="353690E2" w:rsidR="0077122F" w:rsidRPr="00CD32CE" w:rsidRDefault="00A94603" w:rsidP="00050521">
      <w:pPr>
        <w:pStyle w:val="ListParagraph"/>
        <w:numPr>
          <w:ilvl w:val="0"/>
          <w:numId w:val="11"/>
        </w:numPr>
        <w:rPr>
          <w:rFonts w:ascii="Times New Roman" w:eastAsiaTheme="minorHAnsi" w:hAnsi="Times New Roman" w:cs="Times New Roman"/>
          <w:sz w:val="20"/>
          <w:szCs w:val="20"/>
          <w:lang w:val="sv-SE"/>
        </w:rPr>
      </w:pPr>
      <w:r w:rsidRPr="00CD32CE">
        <w:rPr>
          <w:rFonts w:ascii="Times New Roman" w:eastAsiaTheme="minorHAnsi" w:hAnsi="Times New Roman" w:cs="Times New Roman"/>
          <w:sz w:val="20"/>
          <w:szCs w:val="20"/>
          <w:lang w:val="en-US"/>
        </w:rPr>
        <w:t>S2-210</w:t>
      </w:r>
      <w:r w:rsidR="00CD32CE" w:rsidRPr="00CD32CE">
        <w:rPr>
          <w:rFonts w:ascii="Times New Roman" w:eastAsiaTheme="minorHAnsi" w:hAnsi="Times New Roman" w:cs="Times New Roman"/>
          <w:sz w:val="20"/>
          <w:szCs w:val="20"/>
          <w:lang w:val="en-US"/>
        </w:rPr>
        <w:t>2192</w:t>
      </w:r>
      <w:r w:rsidRPr="00CD32CE">
        <w:rPr>
          <w:rFonts w:ascii="Times New Roman" w:eastAsiaTheme="minorHAnsi" w:hAnsi="Times New Roman" w:cs="Times New Roman"/>
          <w:sz w:val="20"/>
          <w:szCs w:val="20"/>
          <w:lang w:val="en-US"/>
        </w:rPr>
        <w:t xml:space="preserve"> (</w:t>
      </w:r>
      <w:r w:rsidR="0077122F" w:rsidRPr="00CD32CE">
        <w:rPr>
          <w:rFonts w:ascii="Times New Roman" w:eastAsiaTheme="minorHAnsi" w:hAnsi="Times New Roman" w:cs="Times New Roman"/>
          <w:sz w:val="20"/>
          <w:szCs w:val="20"/>
          <w:lang w:val="sv-SE"/>
        </w:rPr>
        <w:t>T</w:t>
      </w:r>
      <w:r w:rsidRPr="00CD32CE">
        <w:rPr>
          <w:rFonts w:ascii="Times New Roman" w:eastAsiaTheme="minorHAnsi" w:hAnsi="Times New Roman" w:cs="Times New Roman"/>
          <w:sz w:val="20"/>
          <w:szCs w:val="20"/>
          <w:lang w:val="sv-SE"/>
        </w:rPr>
        <w:t>S</w:t>
      </w:r>
      <w:r w:rsidR="0077122F" w:rsidRPr="00CD32CE">
        <w:rPr>
          <w:rFonts w:ascii="Times New Roman" w:eastAsiaTheme="minorHAnsi" w:hAnsi="Times New Roman" w:cs="Times New Roman"/>
          <w:sz w:val="20"/>
          <w:szCs w:val="20"/>
          <w:lang w:val="sv-SE"/>
        </w:rPr>
        <w:t xml:space="preserve"> 23.5</w:t>
      </w:r>
      <w:r w:rsidRPr="00CD32CE">
        <w:rPr>
          <w:rFonts w:ascii="Times New Roman" w:eastAsiaTheme="minorHAnsi" w:hAnsi="Times New Roman" w:cs="Times New Roman"/>
          <w:sz w:val="20"/>
          <w:szCs w:val="20"/>
          <w:lang w:val="sv-SE"/>
        </w:rPr>
        <w:t>48)</w:t>
      </w:r>
      <w:r w:rsidR="0077122F" w:rsidRPr="00CD32CE">
        <w:rPr>
          <w:rFonts w:ascii="Times New Roman" w:eastAsiaTheme="minorHAnsi" w:hAnsi="Times New Roman" w:cs="Times New Roman"/>
          <w:sz w:val="20"/>
          <w:szCs w:val="20"/>
          <w:lang w:val="sv-SE"/>
        </w:rPr>
        <w:t xml:space="preserve"> </w:t>
      </w:r>
    </w:p>
    <w:sectPr w:rsidR="0077122F" w:rsidRPr="00CD32C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7257" w14:textId="77777777" w:rsidR="008C6666" w:rsidRDefault="008C6666">
      <w:r>
        <w:separator/>
      </w:r>
    </w:p>
  </w:endnote>
  <w:endnote w:type="continuationSeparator" w:id="0">
    <w:p w14:paraId="6A035D71" w14:textId="77777777" w:rsidR="008C6666" w:rsidRDefault="008C6666">
      <w:r>
        <w:continuationSeparator/>
      </w:r>
    </w:p>
  </w:endnote>
  <w:endnote w:type="continuationNotice" w:id="1">
    <w:p w14:paraId="7E22B0CC" w14:textId="77777777" w:rsidR="008C6666" w:rsidRDefault="008C6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5D21BC" w:rsidRDefault="005D21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F7B24" w14:textId="77777777" w:rsidR="008C6666" w:rsidRDefault="008C6666">
      <w:r>
        <w:separator/>
      </w:r>
    </w:p>
  </w:footnote>
  <w:footnote w:type="continuationSeparator" w:id="0">
    <w:p w14:paraId="152D70BC" w14:textId="77777777" w:rsidR="008C6666" w:rsidRDefault="008C6666">
      <w:r>
        <w:continuationSeparator/>
      </w:r>
    </w:p>
  </w:footnote>
  <w:footnote w:type="continuationNotice" w:id="1">
    <w:p w14:paraId="45245FFE" w14:textId="77777777" w:rsidR="008C6666" w:rsidRDefault="008C6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293F747D" w:rsidR="005D21BC" w:rsidRDefault="005D21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1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5D21BC" w:rsidRDefault="005D21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108043A4" w:rsidR="005D21BC" w:rsidRDefault="005D21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1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5D21BC" w:rsidRDefault="005D2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5A37A3D"/>
    <w:multiLevelType w:val="hybridMultilevel"/>
    <w:tmpl w:val="A2725F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3"/>
  </w:num>
  <w:num w:numId="8">
    <w:abstractNumId w:val="8"/>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17218"/>
    <w:rsid w:val="00021371"/>
    <w:rsid w:val="00021FF6"/>
    <w:rsid w:val="00022373"/>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521"/>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7099"/>
    <w:rsid w:val="0010257E"/>
    <w:rsid w:val="00102773"/>
    <w:rsid w:val="00102D11"/>
    <w:rsid w:val="00103F18"/>
    <w:rsid w:val="001059DC"/>
    <w:rsid w:val="0010644E"/>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3525"/>
    <w:rsid w:val="0013541B"/>
    <w:rsid w:val="001356A9"/>
    <w:rsid w:val="00135A24"/>
    <w:rsid w:val="0013678A"/>
    <w:rsid w:val="00141051"/>
    <w:rsid w:val="001411A8"/>
    <w:rsid w:val="001414B5"/>
    <w:rsid w:val="00143D4E"/>
    <w:rsid w:val="00143F60"/>
    <w:rsid w:val="00144CB1"/>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6DF0"/>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2358"/>
    <w:rsid w:val="00272A4E"/>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971EE"/>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5752"/>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992"/>
    <w:rsid w:val="00431D1F"/>
    <w:rsid w:val="00431E65"/>
    <w:rsid w:val="00432349"/>
    <w:rsid w:val="00433CCE"/>
    <w:rsid w:val="004345EC"/>
    <w:rsid w:val="004367FB"/>
    <w:rsid w:val="0043737C"/>
    <w:rsid w:val="00437770"/>
    <w:rsid w:val="0043780D"/>
    <w:rsid w:val="00440A91"/>
    <w:rsid w:val="00441A42"/>
    <w:rsid w:val="00442AEF"/>
    <w:rsid w:val="00446FDE"/>
    <w:rsid w:val="0045076E"/>
    <w:rsid w:val="00451A8D"/>
    <w:rsid w:val="004535BC"/>
    <w:rsid w:val="00453CCB"/>
    <w:rsid w:val="00454455"/>
    <w:rsid w:val="00454A11"/>
    <w:rsid w:val="00460C7E"/>
    <w:rsid w:val="0046190B"/>
    <w:rsid w:val="00462428"/>
    <w:rsid w:val="00462C82"/>
    <w:rsid w:val="00462E46"/>
    <w:rsid w:val="00465515"/>
    <w:rsid w:val="00465FAF"/>
    <w:rsid w:val="00467C7B"/>
    <w:rsid w:val="004707D7"/>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58A1"/>
    <w:rsid w:val="004E75CF"/>
    <w:rsid w:val="004F0988"/>
    <w:rsid w:val="004F2DBC"/>
    <w:rsid w:val="004F3340"/>
    <w:rsid w:val="0050053C"/>
    <w:rsid w:val="00502AD5"/>
    <w:rsid w:val="00503645"/>
    <w:rsid w:val="00504CBB"/>
    <w:rsid w:val="0051120E"/>
    <w:rsid w:val="00511E23"/>
    <w:rsid w:val="005136BB"/>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E5A"/>
    <w:rsid w:val="0059416D"/>
    <w:rsid w:val="00595B6E"/>
    <w:rsid w:val="00595F9A"/>
    <w:rsid w:val="00597597"/>
    <w:rsid w:val="00597B11"/>
    <w:rsid w:val="005A04CD"/>
    <w:rsid w:val="005A2E27"/>
    <w:rsid w:val="005A3B7D"/>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1BC"/>
    <w:rsid w:val="005D2E01"/>
    <w:rsid w:val="005D3291"/>
    <w:rsid w:val="005D47D5"/>
    <w:rsid w:val="005D525F"/>
    <w:rsid w:val="005D56D8"/>
    <w:rsid w:val="005D5985"/>
    <w:rsid w:val="005D5C8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15BD"/>
    <w:rsid w:val="00673218"/>
    <w:rsid w:val="006769FA"/>
    <w:rsid w:val="0068051C"/>
    <w:rsid w:val="00687E75"/>
    <w:rsid w:val="00690558"/>
    <w:rsid w:val="00691BAD"/>
    <w:rsid w:val="00692341"/>
    <w:rsid w:val="0069487E"/>
    <w:rsid w:val="00694D52"/>
    <w:rsid w:val="006954A3"/>
    <w:rsid w:val="006A03E8"/>
    <w:rsid w:val="006A0760"/>
    <w:rsid w:val="006A1197"/>
    <w:rsid w:val="006A1907"/>
    <w:rsid w:val="006A2BCF"/>
    <w:rsid w:val="006A2CB5"/>
    <w:rsid w:val="006A323F"/>
    <w:rsid w:val="006A50A7"/>
    <w:rsid w:val="006A5DF6"/>
    <w:rsid w:val="006B0468"/>
    <w:rsid w:val="006B08A9"/>
    <w:rsid w:val="006B2F65"/>
    <w:rsid w:val="006B30D0"/>
    <w:rsid w:val="006B40EE"/>
    <w:rsid w:val="006B416D"/>
    <w:rsid w:val="006B5105"/>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DEE"/>
    <w:rsid w:val="006D3CA8"/>
    <w:rsid w:val="006D401D"/>
    <w:rsid w:val="006D42C8"/>
    <w:rsid w:val="006D4E5D"/>
    <w:rsid w:val="006D61F3"/>
    <w:rsid w:val="006D62C3"/>
    <w:rsid w:val="006D7E47"/>
    <w:rsid w:val="006E22D0"/>
    <w:rsid w:val="006E2DDF"/>
    <w:rsid w:val="006E46DF"/>
    <w:rsid w:val="006E5C86"/>
    <w:rsid w:val="006E5DCB"/>
    <w:rsid w:val="006E74FF"/>
    <w:rsid w:val="006F0DB6"/>
    <w:rsid w:val="006F3B66"/>
    <w:rsid w:val="006F3CAD"/>
    <w:rsid w:val="006F7B59"/>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621F"/>
    <w:rsid w:val="00787C87"/>
    <w:rsid w:val="0079075A"/>
    <w:rsid w:val="0079119E"/>
    <w:rsid w:val="00794343"/>
    <w:rsid w:val="007947E1"/>
    <w:rsid w:val="00794E83"/>
    <w:rsid w:val="00797456"/>
    <w:rsid w:val="00797EBD"/>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3C98"/>
    <w:rsid w:val="00824829"/>
    <w:rsid w:val="00824AB0"/>
    <w:rsid w:val="0082530B"/>
    <w:rsid w:val="008271D9"/>
    <w:rsid w:val="00830747"/>
    <w:rsid w:val="00831448"/>
    <w:rsid w:val="00832888"/>
    <w:rsid w:val="00832AB3"/>
    <w:rsid w:val="00833353"/>
    <w:rsid w:val="00833CC7"/>
    <w:rsid w:val="0083468A"/>
    <w:rsid w:val="0083612B"/>
    <w:rsid w:val="00836521"/>
    <w:rsid w:val="008400D0"/>
    <w:rsid w:val="008457AE"/>
    <w:rsid w:val="008477C7"/>
    <w:rsid w:val="00850675"/>
    <w:rsid w:val="0085293C"/>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931"/>
    <w:rsid w:val="008A4E1B"/>
    <w:rsid w:val="008A5847"/>
    <w:rsid w:val="008B0914"/>
    <w:rsid w:val="008B1690"/>
    <w:rsid w:val="008B28DB"/>
    <w:rsid w:val="008B2CCE"/>
    <w:rsid w:val="008B2F45"/>
    <w:rsid w:val="008B4824"/>
    <w:rsid w:val="008B68D8"/>
    <w:rsid w:val="008B704F"/>
    <w:rsid w:val="008C0237"/>
    <w:rsid w:val="008C1C7C"/>
    <w:rsid w:val="008C384C"/>
    <w:rsid w:val="008C436B"/>
    <w:rsid w:val="008C4824"/>
    <w:rsid w:val="008C48E2"/>
    <w:rsid w:val="008C6666"/>
    <w:rsid w:val="008C6DB3"/>
    <w:rsid w:val="008C7064"/>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1367"/>
    <w:rsid w:val="009114D7"/>
    <w:rsid w:val="00912B79"/>
    <w:rsid w:val="0091348E"/>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6425"/>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978DC"/>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F01F9"/>
    <w:rsid w:val="009F1E56"/>
    <w:rsid w:val="009F37B7"/>
    <w:rsid w:val="009F3C4E"/>
    <w:rsid w:val="009F420E"/>
    <w:rsid w:val="009F4847"/>
    <w:rsid w:val="009F603A"/>
    <w:rsid w:val="009F6F84"/>
    <w:rsid w:val="00A02A45"/>
    <w:rsid w:val="00A06B86"/>
    <w:rsid w:val="00A075A8"/>
    <w:rsid w:val="00A10F02"/>
    <w:rsid w:val="00A12325"/>
    <w:rsid w:val="00A136E1"/>
    <w:rsid w:val="00A1478B"/>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54EB"/>
    <w:rsid w:val="00A669AE"/>
    <w:rsid w:val="00A67933"/>
    <w:rsid w:val="00A70424"/>
    <w:rsid w:val="00A73129"/>
    <w:rsid w:val="00A75BFC"/>
    <w:rsid w:val="00A76AEB"/>
    <w:rsid w:val="00A81B3B"/>
    <w:rsid w:val="00A82346"/>
    <w:rsid w:val="00A82949"/>
    <w:rsid w:val="00A8391B"/>
    <w:rsid w:val="00A85170"/>
    <w:rsid w:val="00A851A5"/>
    <w:rsid w:val="00A87721"/>
    <w:rsid w:val="00A87ABD"/>
    <w:rsid w:val="00A910AB"/>
    <w:rsid w:val="00A9211D"/>
    <w:rsid w:val="00A92BA1"/>
    <w:rsid w:val="00A93BF3"/>
    <w:rsid w:val="00A93D37"/>
    <w:rsid w:val="00A94603"/>
    <w:rsid w:val="00A95804"/>
    <w:rsid w:val="00A95993"/>
    <w:rsid w:val="00A9603E"/>
    <w:rsid w:val="00A96BBC"/>
    <w:rsid w:val="00AA0365"/>
    <w:rsid w:val="00AA2273"/>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C7D4B"/>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4680"/>
    <w:rsid w:val="00AF531A"/>
    <w:rsid w:val="00AF5758"/>
    <w:rsid w:val="00AF57E5"/>
    <w:rsid w:val="00AF7FBA"/>
    <w:rsid w:val="00B0433A"/>
    <w:rsid w:val="00B05B7E"/>
    <w:rsid w:val="00B065CC"/>
    <w:rsid w:val="00B10810"/>
    <w:rsid w:val="00B15072"/>
    <w:rsid w:val="00B15449"/>
    <w:rsid w:val="00B16D4E"/>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1536"/>
    <w:rsid w:val="00B32348"/>
    <w:rsid w:val="00B32F1B"/>
    <w:rsid w:val="00B34157"/>
    <w:rsid w:val="00B34F91"/>
    <w:rsid w:val="00B35A3C"/>
    <w:rsid w:val="00B364F7"/>
    <w:rsid w:val="00B36C40"/>
    <w:rsid w:val="00B36F31"/>
    <w:rsid w:val="00B36FA3"/>
    <w:rsid w:val="00B3723E"/>
    <w:rsid w:val="00B43F7D"/>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4BF2"/>
    <w:rsid w:val="00B7506D"/>
    <w:rsid w:val="00B77334"/>
    <w:rsid w:val="00B7775B"/>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4338"/>
    <w:rsid w:val="00BC47AE"/>
    <w:rsid w:val="00BC48AD"/>
    <w:rsid w:val="00BC53F1"/>
    <w:rsid w:val="00BC5967"/>
    <w:rsid w:val="00BC5F1F"/>
    <w:rsid w:val="00BC6068"/>
    <w:rsid w:val="00BC6AD8"/>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10F"/>
    <w:rsid w:val="00C039DA"/>
    <w:rsid w:val="00C04B13"/>
    <w:rsid w:val="00C05C4C"/>
    <w:rsid w:val="00C06938"/>
    <w:rsid w:val="00C074DD"/>
    <w:rsid w:val="00C07EB8"/>
    <w:rsid w:val="00C10CDB"/>
    <w:rsid w:val="00C10E44"/>
    <w:rsid w:val="00C1496A"/>
    <w:rsid w:val="00C15BE6"/>
    <w:rsid w:val="00C17541"/>
    <w:rsid w:val="00C21B99"/>
    <w:rsid w:val="00C21ECF"/>
    <w:rsid w:val="00C22F8A"/>
    <w:rsid w:val="00C255AD"/>
    <w:rsid w:val="00C272AD"/>
    <w:rsid w:val="00C2787B"/>
    <w:rsid w:val="00C2791E"/>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5B4"/>
    <w:rsid w:val="00CB66F6"/>
    <w:rsid w:val="00CB7F8A"/>
    <w:rsid w:val="00CC2267"/>
    <w:rsid w:val="00CC36A6"/>
    <w:rsid w:val="00CC5EAE"/>
    <w:rsid w:val="00CD088A"/>
    <w:rsid w:val="00CD2EA6"/>
    <w:rsid w:val="00CD32CE"/>
    <w:rsid w:val="00CD3840"/>
    <w:rsid w:val="00CD65B1"/>
    <w:rsid w:val="00CD6BE9"/>
    <w:rsid w:val="00CD6D20"/>
    <w:rsid w:val="00CD708E"/>
    <w:rsid w:val="00CE1008"/>
    <w:rsid w:val="00CE11A5"/>
    <w:rsid w:val="00CE3F4E"/>
    <w:rsid w:val="00CE6389"/>
    <w:rsid w:val="00CE6FDD"/>
    <w:rsid w:val="00CE7639"/>
    <w:rsid w:val="00CE7F57"/>
    <w:rsid w:val="00CF2135"/>
    <w:rsid w:val="00CF2498"/>
    <w:rsid w:val="00CF2BA8"/>
    <w:rsid w:val="00CF6BF3"/>
    <w:rsid w:val="00CF78F6"/>
    <w:rsid w:val="00D0023C"/>
    <w:rsid w:val="00D02C20"/>
    <w:rsid w:val="00D07A21"/>
    <w:rsid w:val="00D11781"/>
    <w:rsid w:val="00D13951"/>
    <w:rsid w:val="00D13D03"/>
    <w:rsid w:val="00D1416B"/>
    <w:rsid w:val="00D205B6"/>
    <w:rsid w:val="00D21C84"/>
    <w:rsid w:val="00D25164"/>
    <w:rsid w:val="00D2682F"/>
    <w:rsid w:val="00D304C7"/>
    <w:rsid w:val="00D31DB5"/>
    <w:rsid w:val="00D31F98"/>
    <w:rsid w:val="00D32A1A"/>
    <w:rsid w:val="00D3359A"/>
    <w:rsid w:val="00D34067"/>
    <w:rsid w:val="00D35132"/>
    <w:rsid w:val="00D3602F"/>
    <w:rsid w:val="00D36DBA"/>
    <w:rsid w:val="00D3743E"/>
    <w:rsid w:val="00D40878"/>
    <w:rsid w:val="00D40C52"/>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4E2"/>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10471"/>
    <w:rsid w:val="00E11580"/>
    <w:rsid w:val="00E12110"/>
    <w:rsid w:val="00E1390D"/>
    <w:rsid w:val="00E14588"/>
    <w:rsid w:val="00E15EF8"/>
    <w:rsid w:val="00E160CC"/>
    <w:rsid w:val="00E1619A"/>
    <w:rsid w:val="00E16509"/>
    <w:rsid w:val="00E16B34"/>
    <w:rsid w:val="00E16D56"/>
    <w:rsid w:val="00E1753F"/>
    <w:rsid w:val="00E17890"/>
    <w:rsid w:val="00E20F35"/>
    <w:rsid w:val="00E2140D"/>
    <w:rsid w:val="00E23F76"/>
    <w:rsid w:val="00E247E9"/>
    <w:rsid w:val="00E2515A"/>
    <w:rsid w:val="00E275BF"/>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4423"/>
    <w:rsid w:val="00EE5FBF"/>
    <w:rsid w:val="00EE61F3"/>
    <w:rsid w:val="00EE63F5"/>
    <w:rsid w:val="00EE67B5"/>
    <w:rsid w:val="00EE6CF9"/>
    <w:rsid w:val="00EF069E"/>
    <w:rsid w:val="00EF1373"/>
    <w:rsid w:val="00EF1D6C"/>
    <w:rsid w:val="00EF3442"/>
    <w:rsid w:val="00EF4193"/>
    <w:rsid w:val="00EF61E3"/>
    <w:rsid w:val="00EF6C44"/>
    <w:rsid w:val="00EF71DA"/>
    <w:rsid w:val="00F021B4"/>
    <w:rsid w:val="00F025A2"/>
    <w:rsid w:val="00F03E45"/>
    <w:rsid w:val="00F03EEF"/>
    <w:rsid w:val="00F0449E"/>
    <w:rsid w:val="00F04712"/>
    <w:rsid w:val="00F05A84"/>
    <w:rsid w:val="00F06144"/>
    <w:rsid w:val="00F11681"/>
    <w:rsid w:val="00F1266B"/>
    <w:rsid w:val="00F13360"/>
    <w:rsid w:val="00F142FC"/>
    <w:rsid w:val="00F1537C"/>
    <w:rsid w:val="00F156E8"/>
    <w:rsid w:val="00F1753F"/>
    <w:rsid w:val="00F205E9"/>
    <w:rsid w:val="00F22EC7"/>
    <w:rsid w:val="00F23D4D"/>
    <w:rsid w:val="00F23ED1"/>
    <w:rsid w:val="00F2509C"/>
    <w:rsid w:val="00F25828"/>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2</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Ericsson-S4</cp:lastModifiedBy>
  <cp:revision>218</cp:revision>
  <cp:lastPrinted>2019-02-26T17:05:00Z</cp:lastPrinted>
  <dcterms:created xsi:type="dcterms:W3CDTF">2021-03-30T13:35:00Z</dcterms:created>
  <dcterms:modified xsi:type="dcterms:W3CDTF">2021-04-06T16:18:00Z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